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1449"/>
        <w:gridCol w:w="5081"/>
      </w:tblGrid>
      <w:tr w:rsidR="00227A03" w:rsidTr="00646F10">
        <w:trPr>
          <w:tblHeader/>
        </w:trPr>
        <w:tc>
          <w:tcPr>
            <w:tcW w:w="1467" w:type="pct"/>
          </w:tcPr>
          <w:p w:rsidR="00227A03" w:rsidRDefault="00227A03" w:rsidP="00646F10">
            <w:pPr>
              <w:pStyle w:val="CATUnitCode"/>
            </w:pPr>
            <w:bookmarkStart w:id="0" w:name="_Toc285957279"/>
            <w:bookmarkStart w:id="1" w:name="_Toc364441335"/>
            <w:r w:rsidRPr="00DA1F35">
              <w:t>ICA</w:t>
            </w:r>
            <w:bookmarkEnd w:id="0"/>
            <w:r>
              <w:t>ICT423A</w:t>
            </w:r>
            <w:bookmarkEnd w:id="1"/>
          </w:p>
        </w:tc>
        <w:tc>
          <w:tcPr>
            <w:tcW w:w="3533" w:type="pct"/>
            <w:gridSpan w:val="2"/>
          </w:tcPr>
          <w:p w:rsidR="00227A03" w:rsidRDefault="00227A03" w:rsidP="00646F10">
            <w:pPr>
              <w:pStyle w:val="CATUnitTitle"/>
            </w:pPr>
            <w:bookmarkStart w:id="2" w:name="_Toc364441336"/>
            <w:r w:rsidRPr="00DA1F35">
              <w:t>Select cloud storage strategies</w:t>
            </w:r>
            <w:bookmarkEnd w:id="2"/>
            <w:r w:rsidRPr="00DA1F35" w:rsidDel="0033730E">
              <w:t xml:space="preserve"> </w:t>
            </w:r>
          </w:p>
        </w:tc>
      </w:tr>
      <w:tr w:rsidR="00227A03" w:rsidTr="00646F10">
        <w:tc>
          <w:tcPr>
            <w:tcW w:w="5000" w:type="pct"/>
            <w:gridSpan w:val="3"/>
          </w:tcPr>
          <w:p w:rsidR="00227A03" w:rsidRDefault="00227A03" w:rsidP="00646F10">
            <w:pPr>
              <w:pStyle w:val="IBSANormal"/>
              <w:rPr>
                <w:rStyle w:val="IBSAText-Bold"/>
              </w:rPr>
            </w:pPr>
            <w:r w:rsidRPr="00C0056F">
              <w:rPr>
                <w:rStyle w:val="IBSAText-Bold"/>
              </w:rPr>
              <w:t>Modification History</w:t>
            </w:r>
            <w:r>
              <w:rPr>
                <w:rStyle w:val="IBSAText-Bold"/>
              </w:rPr>
              <w:br/>
            </w:r>
          </w:p>
          <w:tbl>
            <w:tblPr>
              <w:tblW w:w="0" w:type="auto"/>
              <w:tblCellMar>
                <w:left w:w="62" w:type="dxa"/>
                <w:right w:w="62" w:type="dxa"/>
              </w:tblCellMar>
              <w:tblLook w:val="0000" w:firstRow="0" w:lastRow="0" w:firstColumn="0" w:lastColumn="0" w:noHBand="0" w:noVBand="0"/>
            </w:tblPr>
            <w:tblGrid>
              <w:gridCol w:w="2686"/>
              <w:gridCol w:w="6330"/>
            </w:tblGrid>
            <w:tr w:rsidR="00227A03"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227A03" w:rsidRPr="00C0056F" w:rsidRDefault="00227A03" w:rsidP="00646F10">
                  <w:pPr>
                    <w:pStyle w:val="IBSANormal"/>
                    <w:rPr>
                      <w:rStyle w:val="IBSAText-Bold"/>
                    </w:rPr>
                  </w:pPr>
                  <w:r>
                    <w:rPr>
                      <w:rStyle w:val="IBSAText-Bold"/>
                    </w:rPr>
                    <w:t>Release</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227A03" w:rsidRPr="00C0056F" w:rsidRDefault="00227A03" w:rsidP="00646F10">
                  <w:pPr>
                    <w:pStyle w:val="IBSANormal"/>
                    <w:rPr>
                      <w:rStyle w:val="IBSAText-Bold"/>
                    </w:rPr>
                  </w:pPr>
                  <w:r w:rsidRPr="00C0056F">
                    <w:rPr>
                      <w:rStyle w:val="IBSAText-Bold"/>
                    </w:rPr>
                    <w:t>Comments</w:t>
                  </w:r>
                </w:p>
              </w:tc>
            </w:tr>
            <w:tr w:rsidR="00227A03"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227A03" w:rsidRPr="00E77828" w:rsidRDefault="00227A03" w:rsidP="00646F10">
                  <w:pPr>
                    <w:pStyle w:val="IBSANormal"/>
                  </w:pPr>
                  <w:r w:rsidRPr="00E77828">
                    <w:t>Release 1</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227A03" w:rsidRPr="00E77828" w:rsidRDefault="00227A03" w:rsidP="00646F10">
                  <w:pPr>
                    <w:pStyle w:val="IBSANormal"/>
                  </w:pPr>
                  <w:r w:rsidRPr="00E77828">
                    <w:t xml:space="preserve">This version first released with </w:t>
                  </w:r>
                  <w:r>
                    <w:t>ICA11 Information and Communications Technology Version 2.</w:t>
                  </w:r>
                </w:p>
              </w:tc>
            </w:tr>
          </w:tbl>
          <w:p w:rsidR="00227A03" w:rsidRDefault="00227A03" w:rsidP="00646F10">
            <w:pPr>
              <w:pStyle w:val="IBSANormal"/>
              <w:rPr>
                <w:rStyle w:val="IBSAText-Bold"/>
              </w:rPr>
            </w:pPr>
          </w:p>
          <w:p w:rsidR="00227A03" w:rsidRPr="00C0056F" w:rsidRDefault="00227A03" w:rsidP="00646F10">
            <w:pPr>
              <w:pStyle w:val="IBSANormal"/>
              <w:rPr>
                <w:rStyle w:val="IBSAText-Bold"/>
              </w:rPr>
            </w:pPr>
          </w:p>
        </w:tc>
      </w:tr>
      <w:tr w:rsidR="00227A03" w:rsidTr="00646F10">
        <w:tc>
          <w:tcPr>
            <w:tcW w:w="1467" w:type="pct"/>
          </w:tcPr>
          <w:p w:rsidR="00227A03" w:rsidRPr="00C0056F" w:rsidRDefault="00227A03" w:rsidP="00646F10">
            <w:pPr>
              <w:pStyle w:val="IBSANormal"/>
              <w:rPr>
                <w:rStyle w:val="IBSAText-Bold"/>
              </w:rPr>
            </w:pPr>
            <w:r w:rsidRPr="00C0056F">
              <w:rPr>
                <w:rStyle w:val="IBSAText-Bold"/>
              </w:rPr>
              <w:t>Unit descriptor</w:t>
            </w:r>
          </w:p>
        </w:tc>
        <w:tc>
          <w:tcPr>
            <w:tcW w:w="3533" w:type="pct"/>
            <w:gridSpan w:val="2"/>
          </w:tcPr>
          <w:p w:rsidR="00227A03" w:rsidRPr="00AE7EB9" w:rsidRDefault="00227A03" w:rsidP="00646F10">
            <w:r w:rsidRPr="00D27F69">
              <w:t>This unit describes the performance outcomes, skills and knowledge required to</w:t>
            </w:r>
            <w:r>
              <w:t xml:space="preserve"> </w:t>
            </w:r>
            <w:r w:rsidRPr="00E379B1">
              <w:t xml:space="preserve">analyse </w:t>
            </w:r>
            <w:r>
              <w:t>business</w:t>
            </w:r>
            <w:r w:rsidRPr="00E379B1">
              <w:t xml:space="preserve"> requirements </w:t>
            </w:r>
            <w:r>
              <w:t xml:space="preserve">and select the best strategies to provide a </w:t>
            </w:r>
            <w:r w:rsidRPr="00E379B1">
              <w:t>cloud storage solution</w:t>
            </w:r>
            <w:r>
              <w:t>.</w:t>
            </w:r>
          </w:p>
        </w:tc>
      </w:tr>
      <w:tr w:rsidR="00227A03" w:rsidTr="00646F10">
        <w:tc>
          <w:tcPr>
            <w:tcW w:w="1467" w:type="pct"/>
          </w:tcPr>
          <w:p w:rsidR="00227A03" w:rsidRPr="00C0056F" w:rsidRDefault="00227A03" w:rsidP="00646F10">
            <w:pPr>
              <w:pStyle w:val="IBSANormal"/>
              <w:rPr>
                <w:rStyle w:val="IBSAText-Bold"/>
              </w:rPr>
            </w:pPr>
            <w:r w:rsidRPr="00C0056F">
              <w:rPr>
                <w:rStyle w:val="IBSAText-Bold"/>
              </w:rPr>
              <w:t>Application of the unit</w:t>
            </w:r>
          </w:p>
        </w:tc>
        <w:tc>
          <w:tcPr>
            <w:tcW w:w="3533" w:type="pct"/>
            <w:gridSpan w:val="2"/>
          </w:tcPr>
          <w:p w:rsidR="00227A03" w:rsidRPr="00AE7EB9" w:rsidRDefault="00227A03" w:rsidP="00646F10">
            <w:r w:rsidRPr="00AE7EB9">
              <w:t xml:space="preserve">This unit applies to </w:t>
            </w:r>
            <w:r>
              <w:t>those</w:t>
            </w:r>
            <w:r w:rsidRPr="00AE7EB9">
              <w:t xml:space="preserve"> engaged in </w:t>
            </w:r>
            <w:r>
              <w:t>developing a cloud storage strategy for an enterprise</w:t>
            </w:r>
            <w:r w:rsidRPr="00AE7EB9">
              <w:t>.</w:t>
            </w:r>
          </w:p>
        </w:tc>
      </w:tr>
      <w:tr w:rsidR="00227A03" w:rsidTr="00646F10">
        <w:tc>
          <w:tcPr>
            <w:tcW w:w="1467" w:type="pct"/>
          </w:tcPr>
          <w:p w:rsidR="00227A03" w:rsidRPr="00C0056F" w:rsidRDefault="00227A03" w:rsidP="00646F10">
            <w:pPr>
              <w:pStyle w:val="IBSANormal"/>
              <w:rPr>
                <w:rStyle w:val="IBSAText-Bold"/>
              </w:rPr>
            </w:pPr>
            <w:r>
              <w:rPr>
                <w:rStyle w:val="IBSAText-Bold"/>
              </w:rPr>
              <w:t>Licensing/Regulatory Information</w:t>
            </w:r>
          </w:p>
        </w:tc>
        <w:tc>
          <w:tcPr>
            <w:tcW w:w="3533" w:type="pct"/>
            <w:gridSpan w:val="2"/>
          </w:tcPr>
          <w:p w:rsidR="00227A03" w:rsidRPr="0026614A" w:rsidRDefault="00227A03" w:rsidP="00646F10">
            <w:pPr>
              <w:pStyle w:val="IBSANormal"/>
            </w:pPr>
            <w:r w:rsidRPr="00AE7EB9">
              <w:t>Users should confirm licensing, legislative, regulatory, or certification requirements with the relevant federal</w:t>
            </w:r>
            <w:r>
              <w:t>, state or territory authority.</w:t>
            </w:r>
          </w:p>
        </w:tc>
      </w:tr>
      <w:tr w:rsidR="00227A03" w:rsidTr="00646F10">
        <w:tc>
          <w:tcPr>
            <w:tcW w:w="1467" w:type="pct"/>
          </w:tcPr>
          <w:p w:rsidR="00227A03" w:rsidRPr="00C0056F" w:rsidRDefault="00227A03" w:rsidP="00646F10">
            <w:pPr>
              <w:pStyle w:val="IBSANormal"/>
              <w:rPr>
                <w:rStyle w:val="IBSAText-Bold"/>
              </w:rPr>
            </w:pPr>
            <w:r w:rsidRPr="00C0056F">
              <w:rPr>
                <w:rStyle w:val="IBSAText-Bold"/>
              </w:rPr>
              <w:t>Prerequisite units</w:t>
            </w:r>
          </w:p>
        </w:tc>
        <w:tc>
          <w:tcPr>
            <w:tcW w:w="784" w:type="pct"/>
          </w:tcPr>
          <w:p w:rsidR="00227A03" w:rsidRDefault="00227A03" w:rsidP="00646F10">
            <w:pPr>
              <w:pStyle w:val="IBSANormal"/>
            </w:pPr>
          </w:p>
        </w:tc>
        <w:tc>
          <w:tcPr>
            <w:tcW w:w="2749" w:type="pct"/>
            <w:shd w:val="clear" w:color="auto" w:fill="auto"/>
          </w:tcPr>
          <w:p w:rsidR="00227A03" w:rsidRDefault="00227A03" w:rsidP="00646F10">
            <w:pPr>
              <w:pStyle w:val="IBSANormal"/>
            </w:pPr>
          </w:p>
        </w:tc>
      </w:tr>
      <w:tr w:rsidR="00227A03" w:rsidTr="00646F10">
        <w:tc>
          <w:tcPr>
            <w:tcW w:w="1467" w:type="pct"/>
          </w:tcPr>
          <w:p w:rsidR="00227A03" w:rsidRPr="00C0056F" w:rsidRDefault="00227A03" w:rsidP="00646F10">
            <w:pPr>
              <w:pStyle w:val="IBSANormal"/>
              <w:rPr>
                <w:rStyle w:val="IBSAText-Bold"/>
              </w:rPr>
            </w:pPr>
          </w:p>
        </w:tc>
        <w:tc>
          <w:tcPr>
            <w:tcW w:w="784" w:type="pct"/>
          </w:tcPr>
          <w:p w:rsidR="00227A03" w:rsidRDefault="00227A03" w:rsidP="00646F10">
            <w:pPr>
              <w:pStyle w:val="IBSANormal"/>
            </w:pPr>
          </w:p>
        </w:tc>
        <w:tc>
          <w:tcPr>
            <w:tcW w:w="2749" w:type="pct"/>
            <w:shd w:val="clear" w:color="auto" w:fill="auto"/>
          </w:tcPr>
          <w:p w:rsidR="00227A03" w:rsidRDefault="00227A03" w:rsidP="00646F10">
            <w:pPr>
              <w:pStyle w:val="IBSANormal"/>
            </w:pPr>
          </w:p>
        </w:tc>
      </w:tr>
      <w:tr w:rsidR="00227A03" w:rsidTr="00646F10">
        <w:tc>
          <w:tcPr>
            <w:tcW w:w="1467" w:type="pct"/>
          </w:tcPr>
          <w:p w:rsidR="00227A03" w:rsidRPr="00C0056F" w:rsidRDefault="00227A03" w:rsidP="00646F10">
            <w:pPr>
              <w:pStyle w:val="IBSANormal"/>
              <w:rPr>
                <w:rStyle w:val="IBSAText-Bold"/>
              </w:rPr>
            </w:pPr>
            <w:r w:rsidRPr="00C0056F">
              <w:rPr>
                <w:rStyle w:val="IBSAText-Bold"/>
              </w:rPr>
              <w:t>Employability skills</w:t>
            </w:r>
          </w:p>
        </w:tc>
        <w:tc>
          <w:tcPr>
            <w:tcW w:w="3533" w:type="pct"/>
            <w:gridSpan w:val="2"/>
          </w:tcPr>
          <w:p w:rsidR="00227A03" w:rsidRPr="0026614A" w:rsidRDefault="00227A03" w:rsidP="00646F10">
            <w:pPr>
              <w:pStyle w:val="IBSANormal"/>
            </w:pPr>
            <w:r w:rsidRPr="0026614A">
              <w:t>This unit contains employability skills.</w:t>
            </w:r>
          </w:p>
        </w:tc>
      </w:tr>
      <w:tr w:rsidR="00227A03" w:rsidTr="00646F10">
        <w:tc>
          <w:tcPr>
            <w:tcW w:w="1467" w:type="pct"/>
          </w:tcPr>
          <w:p w:rsidR="00227A03" w:rsidRPr="00C0056F" w:rsidRDefault="00227A03" w:rsidP="00646F10">
            <w:pPr>
              <w:pStyle w:val="IBSANormal"/>
              <w:rPr>
                <w:rStyle w:val="IBSAText-Bold"/>
              </w:rPr>
            </w:pPr>
            <w:r w:rsidRPr="00C0056F">
              <w:rPr>
                <w:rStyle w:val="IBSAText-Bold"/>
              </w:rPr>
              <w:t>Unit sector</w:t>
            </w:r>
          </w:p>
        </w:tc>
        <w:tc>
          <w:tcPr>
            <w:tcW w:w="3533" w:type="pct"/>
            <w:gridSpan w:val="2"/>
          </w:tcPr>
          <w:p w:rsidR="00227A03" w:rsidRPr="00AE7EB9" w:rsidRDefault="00227A03" w:rsidP="00646F10">
            <w:r w:rsidRPr="00AE7EB9">
              <w:t>General ICT</w:t>
            </w:r>
          </w:p>
        </w:tc>
      </w:tr>
    </w:tbl>
    <w:p w:rsidR="00227A03" w:rsidRDefault="00227A03" w:rsidP="00227A0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6530"/>
      </w:tblGrid>
      <w:tr w:rsidR="00227A03" w:rsidTr="00646F10">
        <w:trPr>
          <w:tblHeader/>
        </w:trPr>
        <w:tc>
          <w:tcPr>
            <w:tcW w:w="1467" w:type="pct"/>
            <w:tcBorders>
              <w:bottom w:val="single" w:sz="4" w:space="0" w:color="C0C0C0"/>
            </w:tcBorders>
          </w:tcPr>
          <w:p w:rsidR="00227A03" w:rsidRPr="007E1C0C" w:rsidRDefault="00227A03" w:rsidP="00646F10">
            <w:pPr>
              <w:pStyle w:val="IBSANormal"/>
              <w:rPr>
                <w:rStyle w:val="IBSAText-Bold"/>
              </w:rPr>
            </w:pPr>
            <w:r w:rsidRPr="007E1C0C">
              <w:rPr>
                <w:rStyle w:val="IBSAText-Bold"/>
              </w:rPr>
              <w:t>ELEMENT</w:t>
            </w:r>
            <w:r>
              <w:rPr>
                <w:rStyle w:val="IBSAText-Bold"/>
              </w:rPr>
              <w:t>S</w:t>
            </w:r>
          </w:p>
        </w:tc>
        <w:tc>
          <w:tcPr>
            <w:tcW w:w="3533" w:type="pct"/>
            <w:tcBorders>
              <w:bottom w:val="single" w:sz="4" w:space="0" w:color="C0C0C0"/>
            </w:tcBorders>
          </w:tcPr>
          <w:p w:rsidR="00227A03" w:rsidRPr="007E1C0C" w:rsidRDefault="00227A03" w:rsidP="00646F10">
            <w:pPr>
              <w:pStyle w:val="IBSANormal"/>
              <w:rPr>
                <w:rStyle w:val="IBSAText-Bold"/>
              </w:rPr>
            </w:pPr>
            <w:r w:rsidRPr="007E1C0C">
              <w:rPr>
                <w:rStyle w:val="IBSAText-Bold"/>
              </w:rPr>
              <w:t>PERFORMANCE CRITERIA</w:t>
            </w:r>
          </w:p>
        </w:tc>
      </w:tr>
      <w:tr w:rsidR="00227A03" w:rsidTr="00646F10">
        <w:tc>
          <w:tcPr>
            <w:tcW w:w="1467" w:type="pct"/>
            <w:tcBorders>
              <w:top w:val="single" w:sz="4" w:space="0" w:color="C0C0C0"/>
            </w:tcBorders>
          </w:tcPr>
          <w:p w:rsidR="00227A03" w:rsidRPr="007E1C0C" w:rsidRDefault="00227A03" w:rsidP="00646F10">
            <w:pPr>
              <w:pStyle w:val="IBSANormal"/>
              <w:rPr>
                <w:rStyle w:val="IBSAText-Italic"/>
              </w:rPr>
            </w:pPr>
            <w:r w:rsidRPr="007E1C0C">
              <w:rPr>
                <w:rStyle w:val="IBSAText-Italic"/>
              </w:rPr>
              <w:t>Elements describe the essential outcomes of a unit of competency.</w:t>
            </w:r>
          </w:p>
        </w:tc>
        <w:tc>
          <w:tcPr>
            <w:tcW w:w="3533" w:type="pct"/>
            <w:tcBorders>
              <w:top w:val="single" w:sz="4" w:space="0" w:color="C0C0C0"/>
            </w:tcBorders>
          </w:tcPr>
          <w:p w:rsidR="00227A03" w:rsidRPr="007E1C0C" w:rsidRDefault="00227A03" w:rsidP="00646F10">
            <w:pPr>
              <w:pStyle w:val="IBSANormal"/>
              <w:rPr>
                <w:rStyle w:val="IBSAText-Italic"/>
              </w:rPr>
            </w:pPr>
            <w:r w:rsidRPr="007E1C0C">
              <w:rPr>
                <w:rStyle w:val="IBSAText-Italic"/>
              </w:rPr>
              <w:t xml:space="preserve">Performance criteria describe the performance needed to demonstrate achievement of the element. Where bold italicised text is used, further information is detailed in the required skills and knowledge section and </w:t>
            </w:r>
            <w:r w:rsidRPr="00E77828">
              <w:rPr>
                <w:rStyle w:val="IBSAText-Italic"/>
              </w:rPr>
              <w:t>the</w:t>
            </w:r>
            <w:r w:rsidRPr="007E1C0C">
              <w:rPr>
                <w:rStyle w:val="IBSAText-Italic"/>
              </w:rPr>
              <w:t xml:space="preserve"> range statement. Assessment of</w:t>
            </w:r>
            <w:r>
              <w:rPr>
                <w:rStyle w:val="IBSAText-Italic"/>
              </w:rPr>
              <w:t xml:space="preserve"> </w:t>
            </w:r>
            <w:r w:rsidRPr="007E1C0C">
              <w:rPr>
                <w:rStyle w:val="IBSAText-Italic"/>
              </w:rPr>
              <w:t>performance is to be consistent with the evidence guide.</w:t>
            </w:r>
          </w:p>
        </w:tc>
      </w:tr>
      <w:tr w:rsidR="00227A03" w:rsidTr="00646F10">
        <w:tc>
          <w:tcPr>
            <w:tcW w:w="1467" w:type="pct"/>
          </w:tcPr>
          <w:p w:rsidR="00227A03" w:rsidRPr="002E11A0" w:rsidRDefault="00227A03" w:rsidP="00646F10">
            <w:pPr>
              <w:pStyle w:val="CATNumList1"/>
              <w:numPr>
                <w:ilvl w:val="0"/>
                <w:numId w:val="3"/>
              </w:numPr>
              <w:tabs>
                <w:tab w:val="num" w:pos="360"/>
              </w:tabs>
            </w:pPr>
            <w:r w:rsidRPr="00C74F15">
              <w:t>Plan for the implementation of a cloud storage solution</w:t>
            </w:r>
          </w:p>
        </w:tc>
        <w:tc>
          <w:tcPr>
            <w:tcW w:w="3533" w:type="pct"/>
          </w:tcPr>
          <w:p w:rsidR="00227A03" w:rsidRDefault="00227A03" w:rsidP="00646F10">
            <w:pPr>
              <w:pStyle w:val="IBSANumList2"/>
            </w:pPr>
            <w:r>
              <w:t xml:space="preserve">Review </w:t>
            </w:r>
            <w:r w:rsidRPr="00C74F15">
              <w:rPr>
                <w:rStyle w:val="IBSAText-BoldandItalic"/>
              </w:rPr>
              <w:t>business requirements</w:t>
            </w:r>
            <w:r>
              <w:t xml:space="preserve"> and identify enterprise standards</w:t>
            </w:r>
          </w:p>
          <w:p w:rsidR="00227A03" w:rsidRDefault="00227A03" w:rsidP="00646F10">
            <w:pPr>
              <w:pStyle w:val="IBSANumList2"/>
            </w:pPr>
            <w:r>
              <w:t>Review</w:t>
            </w:r>
            <w:r w:rsidRPr="00040055">
              <w:t xml:space="preserve"> </w:t>
            </w:r>
            <w:r>
              <w:t xml:space="preserve">major </w:t>
            </w:r>
            <w:r w:rsidRPr="00C74F15">
              <w:rPr>
                <w:rStyle w:val="IBSAText-BoldandItalic"/>
              </w:rPr>
              <w:t>characteristics</w:t>
            </w:r>
            <w:r w:rsidRPr="00C74F15">
              <w:t xml:space="preserve"> </w:t>
            </w:r>
            <w:r w:rsidRPr="00040055">
              <w:t xml:space="preserve">relating to </w:t>
            </w:r>
            <w:r>
              <w:t xml:space="preserve">cloud storage and identify </w:t>
            </w:r>
            <w:r w:rsidRPr="00C74F15">
              <w:rPr>
                <w:rStyle w:val="IBSAText-BoldandItalic"/>
              </w:rPr>
              <w:t>advantages</w:t>
            </w:r>
            <w:r>
              <w:t xml:space="preserve"> and </w:t>
            </w:r>
            <w:r w:rsidRPr="00C74F15">
              <w:rPr>
                <w:rStyle w:val="IBSAText-BoldandItalic"/>
              </w:rPr>
              <w:t>disadvantages</w:t>
            </w:r>
            <w:r>
              <w:t xml:space="preserve"> of its use</w:t>
            </w:r>
          </w:p>
          <w:p w:rsidR="00227A03" w:rsidRPr="00AE7EB9" w:rsidRDefault="00227A03" w:rsidP="00646F10">
            <w:pPr>
              <w:pStyle w:val="IBSANumList2"/>
            </w:pPr>
            <w:r>
              <w:t xml:space="preserve">Review suitability of </w:t>
            </w:r>
            <w:r w:rsidRPr="00C74F15">
              <w:rPr>
                <w:rStyle w:val="IBSAText-BoldandItalic"/>
              </w:rPr>
              <w:t>big data</w:t>
            </w:r>
            <w:r>
              <w:t xml:space="preserve"> in the cloud storage solution</w:t>
            </w:r>
          </w:p>
        </w:tc>
      </w:tr>
      <w:tr w:rsidR="00227A03" w:rsidTr="00646F10">
        <w:tc>
          <w:tcPr>
            <w:tcW w:w="1467" w:type="pct"/>
          </w:tcPr>
          <w:p w:rsidR="00227A03" w:rsidRPr="002E11A0" w:rsidRDefault="00227A03" w:rsidP="00646F10">
            <w:pPr>
              <w:pStyle w:val="IBSANumList1"/>
              <w:numPr>
                <w:ilvl w:val="0"/>
                <w:numId w:val="1"/>
              </w:numPr>
              <w:tabs>
                <w:tab w:val="num" w:pos="360"/>
              </w:tabs>
              <w:ind w:left="357" w:hanging="357"/>
            </w:pPr>
            <w:r w:rsidRPr="00C74F15">
              <w:t>Select strategies for implementing cloud storage solutions</w:t>
            </w:r>
          </w:p>
        </w:tc>
        <w:tc>
          <w:tcPr>
            <w:tcW w:w="3533" w:type="pct"/>
          </w:tcPr>
          <w:p w:rsidR="00227A03" w:rsidRDefault="00227A03" w:rsidP="00646F10">
            <w:pPr>
              <w:pStyle w:val="IBSANumList2"/>
            </w:pPr>
            <w:r>
              <w:t xml:space="preserve">Research and review major </w:t>
            </w:r>
            <w:r w:rsidRPr="00AD1D69">
              <w:rPr>
                <w:rStyle w:val="IBSAText-BoldandItalic"/>
              </w:rPr>
              <w:t>cloud storage applications</w:t>
            </w:r>
            <w:r>
              <w:t xml:space="preserve"> to determine possible cloud storage business needs </w:t>
            </w:r>
          </w:p>
          <w:p w:rsidR="00227A03" w:rsidRDefault="00227A03" w:rsidP="00646F10">
            <w:pPr>
              <w:pStyle w:val="IBSANumList2"/>
            </w:pPr>
            <w:r>
              <w:t xml:space="preserve">Identify most relevant </w:t>
            </w:r>
            <w:r w:rsidRPr="0084377C">
              <w:t xml:space="preserve">business </w:t>
            </w:r>
            <w:r>
              <w:t>functions for cloud storage deployment</w:t>
            </w:r>
          </w:p>
          <w:p w:rsidR="00227A03" w:rsidRPr="00AE7EB9" w:rsidRDefault="00227A03" w:rsidP="00646F10">
            <w:pPr>
              <w:pStyle w:val="IBSANumList2"/>
            </w:pPr>
            <w:r>
              <w:t xml:space="preserve">Evaluate possible providers of cloud storage solutions </w:t>
            </w:r>
          </w:p>
          <w:p w:rsidR="00227A03" w:rsidRDefault="00227A03" w:rsidP="00646F10">
            <w:pPr>
              <w:pStyle w:val="IBSANumList2"/>
            </w:pPr>
            <w:r>
              <w:t xml:space="preserve">Review </w:t>
            </w:r>
            <w:r w:rsidRPr="00AD1D69">
              <w:rPr>
                <w:rStyle w:val="IBSAText-BoldandItalic"/>
              </w:rPr>
              <w:t xml:space="preserve">service level agreements </w:t>
            </w:r>
            <w:r w:rsidRPr="00E513A1">
              <w:t>(SLAs)</w:t>
            </w:r>
            <w:r w:rsidRPr="0044074B">
              <w:t xml:space="preserve"> and</w:t>
            </w:r>
            <w:r>
              <w:t xml:space="preserve"> identify </w:t>
            </w:r>
            <w:r w:rsidRPr="00AD1D69">
              <w:rPr>
                <w:rStyle w:val="IBSAText-BoldandItalic"/>
              </w:rPr>
              <w:t>hidden costs</w:t>
            </w:r>
          </w:p>
          <w:p w:rsidR="00227A03" w:rsidRPr="002E11A0" w:rsidRDefault="00227A03" w:rsidP="00646F10">
            <w:pPr>
              <w:pStyle w:val="IBSANumList2"/>
            </w:pPr>
            <w:r w:rsidRPr="00722DDE">
              <w:t xml:space="preserve">Develop </w:t>
            </w:r>
            <w:r>
              <w:t xml:space="preserve">a </w:t>
            </w:r>
            <w:r w:rsidRPr="00722DDE">
              <w:t xml:space="preserve">cloud </w:t>
            </w:r>
            <w:r>
              <w:t>storage</w:t>
            </w:r>
            <w:r w:rsidRPr="00722DDE">
              <w:t xml:space="preserve"> strategy </w:t>
            </w:r>
            <w:r>
              <w:t>according to identified business data deliverables.</w:t>
            </w:r>
          </w:p>
        </w:tc>
      </w:tr>
      <w:tr w:rsidR="00227A03" w:rsidTr="00646F10">
        <w:tc>
          <w:tcPr>
            <w:tcW w:w="1467" w:type="pct"/>
          </w:tcPr>
          <w:p w:rsidR="00227A03" w:rsidRPr="00DF117B" w:rsidRDefault="00227A03" w:rsidP="00646F10">
            <w:pPr>
              <w:pStyle w:val="IBSANumList1"/>
              <w:numPr>
                <w:ilvl w:val="0"/>
                <w:numId w:val="1"/>
              </w:numPr>
              <w:tabs>
                <w:tab w:val="num" w:pos="360"/>
              </w:tabs>
              <w:ind w:left="357" w:hanging="357"/>
              <w:rPr>
                <w:sz w:val="24"/>
              </w:rPr>
            </w:pPr>
            <w:r>
              <w:t>Evaluate effectiveness of</w:t>
            </w:r>
            <w:r w:rsidRPr="00AD1D69">
              <w:t xml:space="preserve"> cloud storage</w:t>
            </w:r>
          </w:p>
        </w:tc>
        <w:tc>
          <w:tcPr>
            <w:tcW w:w="3533" w:type="pct"/>
          </w:tcPr>
          <w:p w:rsidR="00227A03" w:rsidRPr="00AE7EB9" w:rsidRDefault="00227A03" w:rsidP="00646F10">
            <w:pPr>
              <w:pStyle w:val="IBSANumList2"/>
            </w:pPr>
            <w:r w:rsidRPr="00AE7EB9">
              <w:t xml:space="preserve">Review and evaluate </w:t>
            </w:r>
            <w:r>
              <w:t>the cloud storage</w:t>
            </w:r>
            <w:r w:rsidRPr="00AE7EB9">
              <w:t xml:space="preserve"> technologies for performance, usability and benefit to </w:t>
            </w:r>
            <w:r>
              <w:t>enterprise</w:t>
            </w:r>
          </w:p>
          <w:p w:rsidR="00227A03" w:rsidRPr="00313CD9" w:rsidRDefault="00227A03" w:rsidP="00646F10">
            <w:pPr>
              <w:pStyle w:val="IBSANumList2"/>
            </w:pPr>
            <w:r>
              <w:t>Document and action required improvements</w:t>
            </w:r>
          </w:p>
        </w:tc>
      </w:tr>
    </w:tbl>
    <w:p w:rsidR="00227A03" w:rsidRDefault="00227A03" w:rsidP="00227A0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227A03" w:rsidRPr="008620AD" w:rsidTr="00646F10">
        <w:trPr>
          <w:tblHeader/>
        </w:trPr>
        <w:tc>
          <w:tcPr>
            <w:tcW w:w="5000" w:type="pct"/>
            <w:tcBorders>
              <w:bottom w:val="nil"/>
            </w:tcBorders>
          </w:tcPr>
          <w:p w:rsidR="00227A03" w:rsidRPr="003F77AD" w:rsidRDefault="00227A03" w:rsidP="00646F10">
            <w:pPr>
              <w:pStyle w:val="IBSANormal"/>
              <w:keepNext/>
              <w:rPr>
                <w:rStyle w:val="IBSAText-Bold"/>
              </w:rPr>
            </w:pPr>
            <w:r w:rsidRPr="003F77AD">
              <w:rPr>
                <w:rStyle w:val="IBSAText-Bold"/>
              </w:rPr>
              <w:t>REQUIRED SKILLS AND KNOWLEDGE</w:t>
            </w:r>
          </w:p>
        </w:tc>
      </w:tr>
      <w:tr w:rsidR="00227A03" w:rsidRPr="008620AD" w:rsidTr="00646F10">
        <w:tc>
          <w:tcPr>
            <w:tcW w:w="5000" w:type="pct"/>
            <w:tcBorders>
              <w:top w:val="nil"/>
            </w:tcBorders>
          </w:tcPr>
          <w:p w:rsidR="00227A03" w:rsidRPr="006840AC" w:rsidRDefault="00227A03" w:rsidP="00646F10">
            <w:pPr>
              <w:pStyle w:val="IBSANormal"/>
              <w:keepNext/>
              <w:rPr>
                <w:rStyle w:val="IBSAText-Italic"/>
              </w:rPr>
            </w:pPr>
            <w:r w:rsidRPr="006840AC">
              <w:rPr>
                <w:rStyle w:val="IBSAText-Italic"/>
              </w:rPr>
              <w:t>This section describes the skills and knowledge required for this unit.</w:t>
            </w:r>
          </w:p>
        </w:tc>
      </w:tr>
      <w:tr w:rsidR="00227A03" w:rsidRPr="008620AD" w:rsidTr="00646F10">
        <w:tc>
          <w:tcPr>
            <w:tcW w:w="5000" w:type="pct"/>
          </w:tcPr>
          <w:p w:rsidR="00227A03" w:rsidRPr="003F77AD" w:rsidRDefault="00227A03" w:rsidP="00646F10">
            <w:pPr>
              <w:pStyle w:val="IBSANormal"/>
              <w:keepNext/>
              <w:rPr>
                <w:rStyle w:val="IBSAText-Bold"/>
              </w:rPr>
            </w:pPr>
            <w:r w:rsidRPr="003F77AD">
              <w:rPr>
                <w:rStyle w:val="IBSAText-Bold"/>
              </w:rPr>
              <w:t>Required skills</w:t>
            </w:r>
          </w:p>
        </w:tc>
      </w:tr>
      <w:tr w:rsidR="00227A03" w:rsidTr="00646F10">
        <w:tc>
          <w:tcPr>
            <w:tcW w:w="5000" w:type="pct"/>
          </w:tcPr>
          <w:p w:rsidR="00227A03" w:rsidRPr="003526D6" w:rsidRDefault="00227A03" w:rsidP="00646F10">
            <w:pPr>
              <w:pStyle w:val="IBSABulletList1"/>
              <w:keepNext/>
              <w:numPr>
                <w:ilvl w:val="0"/>
                <w:numId w:val="2"/>
              </w:numPr>
            </w:pPr>
            <w:r w:rsidRPr="003526D6">
              <w:t xml:space="preserve">communication skills to: </w:t>
            </w:r>
          </w:p>
          <w:p w:rsidR="00227A03" w:rsidRPr="003526D6" w:rsidRDefault="00227A03" w:rsidP="00646F10">
            <w:pPr>
              <w:pStyle w:val="IBSABulletList2"/>
              <w:keepNext/>
              <w:numPr>
                <w:ilvl w:val="1"/>
                <w:numId w:val="2"/>
              </w:numPr>
            </w:pPr>
            <w:r w:rsidRPr="003526D6">
              <w:t>communicate with peers and supervisors in relevant cloud computing technological areas</w:t>
            </w:r>
          </w:p>
          <w:p w:rsidR="00227A03" w:rsidRPr="003526D6" w:rsidRDefault="00227A03" w:rsidP="00646F10">
            <w:pPr>
              <w:pStyle w:val="IBSABulletList2"/>
              <w:keepNext/>
              <w:numPr>
                <w:ilvl w:val="1"/>
                <w:numId w:val="2"/>
              </w:numPr>
            </w:pPr>
            <w:r w:rsidRPr="003526D6">
              <w:t>seek assistance and expert advice from relevant people in cloud computing industry area</w:t>
            </w:r>
          </w:p>
          <w:p w:rsidR="00227A03" w:rsidRPr="00AE7EB9" w:rsidRDefault="00227A03" w:rsidP="00646F10">
            <w:pPr>
              <w:pStyle w:val="IBSABulletList1"/>
              <w:keepNext/>
              <w:numPr>
                <w:ilvl w:val="0"/>
                <w:numId w:val="2"/>
              </w:numPr>
            </w:pPr>
            <w:r w:rsidRPr="00AE7EB9">
              <w:t>literacy skills to interpret technical documentation, equipment manuals and specifications</w:t>
            </w:r>
          </w:p>
          <w:p w:rsidR="00227A03" w:rsidRPr="00AD1D69" w:rsidRDefault="00227A03" w:rsidP="00646F10">
            <w:pPr>
              <w:pStyle w:val="IBSABulletList1"/>
              <w:keepNext/>
              <w:numPr>
                <w:ilvl w:val="0"/>
                <w:numId w:val="2"/>
              </w:numPr>
            </w:pPr>
            <w:r w:rsidRPr="00AE7EB9">
              <w:t xml:space="preserve">research skills to locate appropriate sources of information regarding </w:t>
            </w:r>
            <w:r w:rsidRPr="00AD1D69">
              <w:t>cloud storage technologies</w:t>
            </w:r>
          </w:p>
          <w:p w:rsidR="00227A03" w:rsidRPr="00AD1D69" w:rsidRDefault="00227A03" w:rsidP="00646F10">
            <w:pPr>
              <w:pStyle w:val="IBSABulletList1"/>
              <w:keepNext/>
              <w:numPr>
                <w:ilvl w:val="0"/>
                <w:numId w:val="2"/>
              </w:numPr>
            </w:pPr>
            <w:r>
              <w:t xml:space="preserve">analytical skills to analyse and evaluate features of cloud </w:t>
            </w:r>
            <w:r w:rsidRPr="00AD1D69">
              <w:t>storage technology</w:t>
            </w:r>
          </w:p>
          <w:p w:rsidR="00227A03" w:rsidRPr="00AE7EB9" w:rsidRDefault="00227A03" w:rsidP="00646F10">
            <w:pPr>
              <w:pStyle w:val="IBSABulletList1"/>
              <w:keepNext/>
              <w:numPr>
                <w:ilvl w:val="0"/>
                <w:numId w:val="2"/>
              </w:numPr>
            </w:pPr>
            <w:r w:rsidRPr="00AE7EB9">
              <w:t xml:space="preserve">safety awareness skills to work systematically with required attention to detail without injury to self or others, or damage to goods or equipment </w:t>
            </w:r>
          </w:p>
          <w:p w:rsidR="00227A03" w:rsidRPr="00AE7EB9" w:rsidRDefault="00227A03" w:rsidP="00646F10">
            <w:pPr>
              <w:pStyle w:val="IBSABulletList1"/>
              <w:keepNext/>
              <w:numPr>
                <w:ilvl w:val="0"/>
                <w:numId w:val="2"/>
              </w:numPr>
            </w:pPr>
            <w:r w:rsidRPr="00AE7EB9">
              <w:t>technical skills to:</w:t>
            </w:r>
          </w:p>
          <w:p w:rsidR="00227A03" w:rsidRPr="00AD1D69" w:rsidRDefault="00227A03" w:rsidP="00646F10">
            <w:pPr>
              <w:pStyle w:val="IBSABulletList2"/>
              <w:keepNext/>
              <w:numPr>
                <w:ilvl w:val="1"/>
                <w:numId w:val="2"/>
              </w:numPr>
            </w:pPr>
            <w:r w:rsidRPr="00AE7EB9">
              <w:t>identify featur</w:t>
            </w:r>
            <w:r w:rsidRPr="00AD1D69">
              <w:t>es of cloud storage technologies</w:t>
            </w:r>
          </w:p>
          <w:p w:rsidR="00227A03" w:rsidRDefault="00227A03" w:rsidP="00646F10">
            <w:pPr>
              <w:pStyle w:val="IBSABulletList2"/>
              <w:keepNext/>
              <w:numPr>
                <w:ilvl w:val="1"/>
                <w:numId w:val="2"/>
              </w:numPr>
            </w:pPr>
            <w:r>
              <w:t xml:space="preserve">test and evaluate </w:t>
            </w:r>
            <w:r w:rsidRPr="00AD1D69">
              <w:t>cloud storage technologies</w:t>
            </w:r>
          </w:p>
        </w:tc>
      </w:tr>
      <w:tr w:rsidR="00227A03" w:rsidRPr="008620AD" w:rsidTr="00646F10">
        <w:tc>
          <w:tcPr>
            <w:tcW w:w="5000" w:type="pct"/>
          </w:tcPr>
          <w:p w:rsidR="00227A03" w:rsidRPr="003F77AD" w:rsidRDefault="00227A03" w:rsidP="00646F10">
            <w:pPr>
              <w:pStyle w:val="IBSANormal"/>
              <w:rPr>
                <w:rStyle w:val="IBSAText-Bold"/>
              </w:rPr>
            </w:pPr>
            <w:r w:rsidRPr="003F77AD">
              <w:rPr>
                <w:rStyle w:val="IBSAText-Bold"/>
              </w:rPr>
              <w:t>Required knowledge</w:t>
            </w:r>
          </w:p>
        </w:tc>
      </w:tr>
      <w:tr w:rsidR="00227A03" w:rsidTr="00646F10">
        <w:tc>
          <w:tcPr>
            <w:tcW w:w="5000" w:type="pct"/>
          </w:tcPr>
          <w:p w:rsidR="00227A03" w:rsidRPr="00AD1D69" w:rsidRDefault="00227A03" w:rsidP="00646F10">
            <w:pPr>
              <w:pStyle w:val="IBSABulletList1"/>
              <w:numPr>
                <w:ilvl w:val="0"/>
                <w:numId w:val="2"/>
              </w:numPr>
            </w:pPr>
            <w:r w:rsidRPr="00AD1D69">
              <w:t>current trends</w:t>
            </w:r>
            <w:r>
              <w:t xml:space="preserve"> and</w:t>
            </w:r>
            <w:r w:rsidRPr="00AD1D69">
              <w:t xml:space="preserve"> directions in </w:t>
            </w:r>
            <w:r>
              <w:rPr>
                <w:rFonts w:eastAsia="Times"/>
              </w:rPr>
              <w:t>information and communications technology (ICT)</w:t>
            </w:r>
            <w:r>
              <w:t>,</w:t>
            </w:r>
            <w:r w:rsidRPr="00AD1D69">
              <w:t xml:space="preserve"> and major industry technology standards used in cloud storage services</w:t>
            </w:r>
          </w:p>
          <w:p w:rsidR="00227A03" w:rsidRPr="00AD1D69" w:rsidRDefault="00227A03" w:rsidP="00646F10">
            <w:pPr>
              <w:pStyle w:val="IBSABulletList1"/>
              <w:numPr>
                <w:ilvl w:val="0"/>
                <w:numId w:val="2"/>
              </w:numPr>
            </w:pPr>
            <w:r w:rsidRPr="00AD1D69">
              <w:t>vendor product directions in cloud storage services</w:t>
            </w:r>
          </w:p>
          <w:p w:rsidR="00227A03" w:rsidRDefault="00227A03" w:rsidP="00646F10">
            <w:pPr>
              <w:pStyle w:val="IBSABulletList1"/>
              <w:numPr>
                <w:ilvl w:val="0"/>
                <w:numId w:val="2"/>
              </w:numPr>
            </w:pPr>
            <w:r w:rsidRPr="00AD1D69">
              <w:t>current industry hardware and software products, and their general features, capabilities and application, especially where applied to cloud storage technologies</w:t>
            </w:r>
          </w:p>
        </w:tc>
      </w:tr>
    </w:tbl>
    <w:p w:rsidR="00227A03" w:rsidRDefault="00227A03" w:rsidP="00227A0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14"/>
      </w:tblGrid>
      <w:tr w:rsidR="00227A03" w:rsidRPr="008620AD" w:rsidTr="00646F10">
        <w:trPr>
          <w:tblHeader/>
        </w:trPr>
        <w:tc>
          <w:tcPr>
            <w:tcW w:w="5000" w:type="pct"/>
            <w:gridSpan w:val="2"/>
            <w:tcBorders>
              <w:bottom w:val="single" w:sz="4" w:space="0" w:color="C0C0C0"/>
            </w:tcBorders>
          </w:tcPr>
          <w:p w:rsidR="00227A03" w:rsidRPr="003F77AD" w:rsidRDefault="00227A03" w:rsidP="00646F10">
            <w:pPr>
              <w:pStyle w:val="IBSANormal"/>
              <w:rPr>
                <w:rStyle w:val="IBSAText-Bold"/>
              </w:rPr>
            </w:pPr>
            <w:r w:rsidRPr="003F77AD">
              <w:rPr>
                <w:rStyle w:val="IBSAText-Bold"/>
              </w:rPr>
              <w:t>RANGE STATEMENT</w:t>
            </w:r>
          </w:p>
        </w:tc>
      </w:tr>
      <w:tr w:rsidR="00227A03" w:rsidRPr="008620AD" w:rsidTr="00646F10">
        <w:tc>
          <w:tcPr>
            <w:tcW w:w="5000" w:type="pct"/>
            <w:gridSpan w:val="2"/>
            <w:tcBorders>
              <w:top w:val="single" w:sz="4" w:space="0" w:color="C0C0C0"/>
            </w:tcBorders>
          </w:tcPr>
          <w:p w:rsidR="00227A03" w:rsidRPr="003F77AD" w:rsidRDefault="00227A03" w:rsidP="00646F10">
            <w:pPr>
              <w:pStyle w:val="IBSANormal"/>
              <w:rPr>
                <w:rStyle w:val="IBSAText-Italic"/>
              </w:rPr>
            </w:pPr>
            <w:r w:rsidRPr="003F77AD">
              <w:rPr>
                <w:rStyle w:val="IBSAText-Italic"/>
              </w:rPr>
              <w:t>The range statement relates to the unit of competency as a whole. It allows for different work environments and situations that may affect performance. Bold italicised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227A03" w:rsidTr="00646F10">
        <w:tc>
          <w:tcPr>
            <w:tcW w:w="1422" w:type="pct"/>
          </w:tcPr>
          <w:p w:rsidR="00227A03" w:rsidRPr="00E970CC" w:rsidRDefault="00227A03" w:rsidP="00646F10">
            <w:r w:rsidRPr="00AD1D69">
              <w:rPr>
                <w:rStyle w:val="IBSAText-BoldandItalic"/>
              </w:rPr>
              <w:t>Business requirements</w:t>
            </w:r>
            <w:r w:rsidRPr="00AE7EB9">
              <w:t xml:space="preserve"> may include:</w:t>
            </w:r>
          </w:p>
        </w:tc>
        <w:tc>
          <w:tcPr>
            <w:tcW w:w="3578" w:type="pct"/>
          </w:tcPr>
          <w:p w:rsidR="00227A03" w:rsidRPr="00D573DD" w:rsidRDefault="00227A03" w:rsidP="00646F10">
            <w:pPr>
              <w:pStyle w:val="IBSABulletList1"/>
              <w:numPr>
                <w:ilvl w:val="0"/>
                <w:numId w:val="2"/>
              </w:numPr>
            </w:pPr>
            <w:r w:rsidRPr="00AD1D69">
              <w:t>data conversion requirements</w:t>
            </w:r>
          </w:p>
          <w:p w:rsidR="00227A03" w:rsidRPr="00AD1D69" w:rsidRDefault="00227A03" w:rsidP="00646F10">
            <w:pPr>
              <w:pStyle w:val="IBSABulletList1"/>
              <w:numPr>
                <w:ilvl w:val="0"/>
                <w:numId w:val="2"/>
              </w:numPr>
            </w:pPr>
            <w:r w:rsidRPr="00AD1D69">
              <w:t>hardware</w:t>
            </w:r>
            <w:r>
              <w:t xml:space="preserve"> and </w:t>
            </w:r>
            <w:r w:rsidRPr="00AD1D69">
              <w:t>software requirements</w:t>
            </w:r>
          </w:p>
          <w:p w:rsidR="00227A03" w:rsidRPr="00AD1D69" w:rsidRDefault="00227A03" w:rsidP="00646F10">
            <w:pPr>
              <w:pStyle w:val="IBSABulletList1"/>
              <w:numPr>
                <w:ilvl w:val="0"/>
                <w:numId w:val="2"/>
              </w:numPr>
            </w:pPr>
            <w:r w:rsidRPr="00AD1D69">
              <w:t>interface requirements</w:t>
            </w:r>
          </w:p>
          <w:p w:rsidR="00227A03" w:rsidRPr="00AD1D69" w:rsidRDefault="00227A03" w:rsidP="00646F10">
            <w:pPr>
              <w:pStyle w:val="IBSABulletList1"/>
              <w:numPr>
                <w:ilvl w:val="0"/>
                <w:numId w:val="2"/>
              </w:numPr>
            </w:pPr>
            <w:r w:rsidRPr="00AD1D69">
              <w:t>operational requirements</w:t>
            </w:r>
          </w:p>
          <w:p w:rsidR="00227A03" w:rsidRPr="00D573DD" w:rsidRDefault="00227A03" w:rsidP="00646F10">
            <w:pPr>
              <w:pStyle w:val="IBSABulletList1"/>
              <w:numPr>
                <w:ilvl w:val="0"/>
                <w:numId w:val="2"/>
              </w:numPr>
            </w:pPr>
            <w:r w:rsidRPr="00AD1D69">
              <w:t>user requirements</w:t>
            </w:r>
            <w:r>
              <w:t>.</w:t>
            </w:r>
          </w:p>
        </w:tc>
      </w:tr>
      <w:tr w:rsidR="00227A03" w:rsidTr="00646F10">
        <w:tc>
          <w:tcPr>
            <w:tcW w:w="1422" w:type="pct"/>
          </w:tcPr>
          <w:p w:rsidR="00227A03" w:rsidRPr="00EC3A0A" w:rsidRDefault="00227A03" w:rsidP="00646F10">
            <w:r w:rsidRPr="00AD1D69">
              <w:rPr>
                <w:rStyle w:val="IBSAText-BoldandItalic"/>
              </w:rPr>
              <w:t xml:space="preserve">Characteristics </w:t>
            </w:r>
            <w:r w:rsidRPr="00AE7EB9">
              <w:t>may include:</w:t>
            </w:r>
          </w:p>
        </w:tc>
        <w:tc>
          <w:tcPr>
            <w:tcW w:w="3578" w:type="pct"/>
          </w:tcPr>
          <w:p w:rsidR="00227A03" w:rsidRPr="00AD1D69" w:rsidRDefault="00227A03" w:rsidP="00646F10">
            <w:pPr>
              <w:pStyle w:val="IBSABulletList1"/>
              <w:numPr>
                <w:ilvl w:val="0"/>
                <w:numId w:val="2"/>
              </w:numPr>
            </w:pPr>
            <w:r w:rsidRPr="00AD1D69">
              <w:t>data centre hosting</w:t>
            </w:r>
          </w:p>
          <w:p w:rsidR="00227A03" w:rsidRPr="00EC3A0A" w:rsidRDefault="00227A03" w:rsidP="00646F10">
            <w:pPr>
              <w:pStyle w:val="IBSABulletList1"/>
              <w:numPr>
                <w:ilvl w:val="0"/>
                <w:numId w:val="2"/>
              </w:numPr>
            </w:pPr>
            <w:r w:rsidRPr="00AD1D69">
              <w:t>multiple physical locations</w:t>
            </w:r>
          </w:p>
          <w:p w:rsidR="00227A03" w:rsidRPr="00AD1D69" w:rsidRDefault="00227A03" w:rsidP="00646F10">
            <w:pPr>
              <w:pStyle w:val="IBSABulletList1"/>
              <w:numPr>
                <w:ilvl w:val="0"/>
                <w:numId w:val="2"/>
              </w:numPr>
            </w:pPr>
            <w:r w:rsidRPr="00AD1D69">
              <w:t>networked online storage</w:t>
            </w:r>
          </w:p>
          <w:p w:rsidR="00227A03" w:rsidRPr="00EC3A0A" w:rsidRDefault="00227A03" w:rsidP="00646F10">
            <w:pPr>
              <w:pStyle w:val="IBSABulletList1"/>
              <w:numPr>
                <w:ilvl w:val="0"/>
                <w:numId w:val="2"/>
              </w:numPr>
            </w:pPr>
            <w:r w:rsidRPr="00AD1D69">
              <w:t>virtualisation u</w:t>
            </w:r>
            <w:r>
              <w:t>se.</w:t>
            </w:r>
          </w:p>
        </w:tc>
      </w:tr>
      <w:tr w:rsidR="00227A03" w:rsidTr="00646F10">
        <w:tc>
          <w:tcPr>
            <w:tcW w:w="1422" w:type="pct"/>
          </w:tcPr>
          <w:p w:rsidR="00227A03" w:rsidRPr="00AC5461" w:rsidRDefault="00227A03" w:rsidP="00646F10">
            <w:pPr>
              <w:rPr>
                <w:rStyle w:val="IBSAText-BoldandItalic"/>
                <w:b w:val="0"/>
                <w:i w:val="0"/>
              </w:rPr>
            </w:pPr>
            <w:r w:rsidRPr="00AD1D69">
              <w:rPr>
                <w:rStyle w:val="IBSAText-BoldandItalic"/>
              </w:rPr>
              <w:t>Advantages</w:t>
            </w:r>
            <w:r w:rsidRPr="00AE7EB9">
              <w:t xml:space="preserve"> may include:</w:t>
            </w:r>
          </w:p>
        </w:tc>
        <w:tc>
          <w:tcPr>
            <w:tcW w:w="3578" w:type="pct"/>
          </w:tcPr>
          <w:p w:rsidR="00227A03" w:rsidRDefault="00227A03" w:rsidP="00646F10">
            <w:pPr>
              <w:pStyle w:val="IBSABulletList1"/>
              <w:numPr>
                <w:ilvl w:val="0"/>
                <w:numId w:val="2"/>
              </w:numPr>
            </w:pPr>
            <w:r>
              <w:t>ability to provide security through local machine duplication</w:t>
            </w:r>
          </w:p>
          <w:p w:rsidR="00227A03" w:rsidRDefault="00227A03" w:rsidP="00646F10">
            <w:pPr>
              <w:pStyle w:val="IBSABulletList1"/>
              <w:numPr>
                <w:ilvl w:val="0"/>
                <w:numId w:val="2"/>
              </w:numPr>
            </w:pPr>
            <w:r>
              <w:t>ability to off load storage maintenance tasks, such as:</w:t>
            </w:r>
          </w:p>
          <w:p w:rsidR="00227A03" w:rsidRDefault="00227A03" w:rsidP="00646F10">
            <w:pPr>
              <w:pStyle w:val="IBSABulletList2"/>
              <w:numPr>
                <w:ilvl w:val="1"/>
                <w:numId w:val="2"/>
              </w:numPr>
            </w:pPr>
            <w:r>
              <w:t>backup</w:t>
            </w:r>
          </w:p>
          <w:p w:rsidR="00227A03" w:rsidRDefault="00227A03" w:rsidP="00646F10">
            <w:pPr>
              <w:pStyle w:val="IBSABulletList2"/>
              <w:numPr>
                <w:ilvl w:val="1"/>
                <w:numId w:val="2"/>
              </w:numPr>
            </w:pPr>
            <w:r>
              <w:t>disaster recovery</w:t>
            </w:r>
          </w:p>
          <w:p w:rsidR="00227A03" w:rsidRDefault="00227A03" w:rsidP="00646F10">
            <w:pPr>
              <w:pStyle w:val="IBSABulletList2"/>
              <w:numPr>
                <w:ilvl w:val="1"/>
                <w:numId w:val="2"/>
              </w:numPr>
            </w:pPr>
            <w:r>
              <w:t>data replication</w:t>
            </w:r>
          </w:p>
          <w:p w:rsidR="00227A03" w:rsidRDefault="00227A03" w:rsidP="00646F10">
            <w:pPr>
              <w:pStyle w:val="IBSABulletList2"/>
              <w:numPr>
                <w:ilvl w:val="1"/>
                <w:numId w:val="2"/>
              </w:numPr>
            </w:pPr>
            <w:r>
              <w:t>hardware purchases</w:t>
            </w:r>
          </w:p>
          <w:p w:rsidR="00227A03" w:rsidRDefault="00227A03" w:rsidP="00646F10">
            <w:pPr>
              <w:pStyle w:val="IBSABulletList1"/>
              <w:numPr>
                <w:ilvl w:val="0"/>
                <w:numId w:val="2"/>
              </w:numPr>
            </w:pPr>
            <w:r>
              <w:t>access to a wider variety of web services to support the enterprise</w:t>
            </w:r>
          </w:p>
          <w:p w:rsidR="00227A03" w:rsidRDefault="00227A03" w:rsidP="00646F10">
            <w:pPr>
              <w:pStyle w:val="IBSABulletList1"/>
              <w:numPr>
                <w:ilvl w:val="0"/>
                <w:numId w:val="2"/>
              </w:numPr>
            </w:pPr>
            <w:r>
              <w:t>anywhere any time access</w:t>
            </w:r>
          </w:p>
          <w:p w:rsidR="00227A03" w:rsidRDefault="00227A03" w:rsidP="00646F10">
            <w:pPr>
              <w:pStyle w:val="IBSABulletList1"/>
              <w:numPr>
                <w:ilvl w:val="0"/>
                <w:numId w:val="2"/>
              </w:numPr>
            </w:pPr>
            <w:r>
              <w:t>pay-as-you-use storage costs</w:t>
            </w:r>
          </w:p>
          <w:p w:rsidR="00227A03" w:rsidRPr="00EC3A0A" w:rsidRDefault="00227A03" w:rsidP="00646F10">
            <w:pPr>
              <w:pStyle w:val="IBSABulletList1"/>
              <w:numPr>
                <w:ilvl w:val="0"/>
                <w:numId w:val="2"/>
              </w:numPr>
            </w:pPr>
            <w:r>
              <w:t>provides the option of off-premises or on-premises storage or a combination of both.</w:t>
            </w:r>
          </w:p>
        </w:tc>
      </w:tr>
      <w:tr w:rsidR="00227A03" w:rsidTr="00646F10">
        <w:tc>
          <w:tcPr>
            <w:tcW w:w="1422" w:type="pct"/>
          </w:tcPr>
          <w:p w:rsidR="00227A03" w:rsidRPr="00EC3A0A" w:rsidRDefault="00227A03" w:rsidP="00646F10">
            <w:r w:rsidRPr="00AD1D69">
              <w:rPr>
                <w:rStyle w:val="IBSAText-BoldandItalic"/>
              </w:rPr>
              <w:t>Disadvantages</w:t>
            </w:r>
            <w:r w:rsidRPr="00AE7EB9">
              <w:t xml:space="preserve"> may include:</w:t>
            </w:r>
          </w:p>
        </w:tc>
        <w:tc>
          <w:tcPr>
            <w:tcW w:w="3578" w:type="pct"/>
          </w:tcPr>
          <w:p w:rsidR="00227A03" w:rsidRDefault="00227A03" w:rsidP="00646F10">
            <w:pPr>
              <w:pStyle w:val="IBSABulletList1"/>
              <w:numPr>
                <w:ilvl w:val="0"/>
                <w:numId w:val="2"/>
              </w:numPr>
            </w:pPr>
            <w:r>
              <w:t>accessibility:</w:t>
            </w:r>
          </w:p>
          <w:p w:rsidR="00227A03" w:rsidRDefault="00227A03" w:rsidP="00646F10">
            <w:pPr>
              <w:pStyle w:val="IBSABulletList2"/>
              <w:numPr>
                <w:ilvl w:val="1"/>
                <w:numId w:val="2"/>
              </w:numPr>
            </w:pPr>
            <w:r>
              <w:t>bandwidth-dependent for access</w:t>
            </w:r>
          </w:p>
          <w:p w:rsidR="00227A03" w:rsidRDefault="00227A03" w:rsidP="00646F10">
            <w:pPr>
              <w:pStyle w:val="IBSABulletList1"/>
              <w:numPr>
                <w:ilvl w:val="0"/>
                <w:numId w:val="2"/>
              </w:numPr>
            </w:pPr>
            <w:r>
              <w:t>compliance:</w:t>
            </w:r>
          </w:p>
          <w:p w:rsidR="00227A03" w:rsidRDefault="00227A03" w:rsidP="00646F10">
            <w:pPr>
              <w:pStyle w:val="IBSABulletList2"/>
              <w:numPr>
                <w:ilvl w:val="1"/>
                <w:numId w:val="2"/>
              </w:numPr>
            </w:pPr>
            <w:r>
              <w:t>service provider’s legislative requirements may not be compliant with local legislative requirements</w:t>
            </w:r>
          </w:p>
          <w:p w:rsidR="00227A03" w:rsidRDefault="00227A03" w:rsidP="00646F10">
            <w:pPr>
              <w:pStyle w:val="IBSABulletList1"/>
              <w:numPr>
                <w:ilvl w:val="0"/>
                <w:numId w:val="2"/>
              </w:numPr>
            </w:pPr>
            <w:r>
              <w:t>data sensitivity:</w:t>
            </w:r>
          </w:p>
          <w:p w:rsidR="00227A03" w:rsidRDefault="00227A03" w:rsidP="00646F10">
            <w:pPr>
              <w:pStyle w:val="IBSABulletList2"/>
              <w:numPr>
                <w:ilvl w:val="1"/>
                <w:numId w:val="2"/>
              </w:numPr>
            </w:pPr>
            <w:r>
              <w:t>data more easily compromised</w:t>
            </w:r>
          </w:p>
          <w:p w:rsidR="00227A03" w:rsidRPr="00AE7EB9" w:rsidRDefault="00227A03" w:rsidP="00646F10">
            <w:pPr>
              <w:pStyle w:val="IBSABulletList1"/>
              <w:numPr>
                <w:ilvl w:val="0"/>
                <w:numId w:val="2"/>
              </w:numPr>
            </w:pPr>
            <w:r>
              <w:t>security:</w:t>
            </w:r>
          </w:p>
          <w:p w:rsidR="00227A03" w:rsidRPr="00AD1D69" w:rsidRDefault="00227A03" w:rsidP="00646F10">
            <w:pPr>
              <w:pStyle w:val="IBSABulletList2"/>
              <w:numPr>
                <w:ilvl w:val="1"/>
                <w:numId w:val="2"/>
              </w:numPr>
            </w:pPr>
            <w:r>
              <w:t>chance of piracy</w:t>
            </w:r>
          </w:p>
          <w:p w:rsidR="00227A03" w:rsidRDefault="00227A03" w:rsidP="00646F10">
            <w:pPr>
              <w:pStyle w:val="IBSABulletList2"/>
              <w:numPr>
                <w:ilvl w:val="1"/>
                <w:numId w:val="2"/>
              </w:numPr>
            </w:pPr>
            <w:r>
              <w:t>distributed data – access available at more physical locations</w:t>
            </w:r>
          </w:p>
          <w:p w:rsidR="00227A03" w:rsidRDefault="00227A03" w:rsidP="00646F10">
            <w:pPr>
              <w:pStyle w:val="IBSABulletList2"/>
              <w:numPr>
                <w:ilvl w:val="1"/>
                <w:numId w:val="2"/>
              </w:numPr>
            </w:pPr>
            <w:r>
              <w:t>greater chance of virus attack</w:t>
            </w:r>
          </w:p>
          <w:p w:rsidR="00227A03" w:rsidRDefault="00227A03" w:rsidP="00646F10">
            <w:pPr>
              <w:pStyle w:val="IBSABulletList2"/>
              <w:numPr>
                <w:ilvl w:val="1"/>
                <w:numId w:val="2"/>
              </w:numPr>
            </w:pPr>
            <w:r>
              <w:t>greater number of people with physical access</w:t>
            </w:r>
          </w:p>
          <w:p w:rsidR="00227A03" w:rsidRDefault="00227A03" w:rsidP="00646F10">
            <w:pPr>
              <w:pStyle w:val="IBSABulletList1"/>
              <w:numPr>
                <w:ilvl w:val="0"/>
                <w:numId w:val="2"/>
              </w:numPr>
            </w:pPr>
            <w:r>
              <w:t>supplier stability:</w:t>
            </w:r>
          </w:p>
          <w:p w:rsidR="00227A03" w:rsidRPr="00AD1D69" w:rsidRDefault="00227A03" w:rsidP="00646F10">
            <w:pPr>
              <w:pStyle w:val="IBSABulletList2"/>
              <w:numPr>
                <w:ilvl w:val="1"/>
                <w:numId w:val="2"/>
              </w:numPr>
            </w:pPr>
            <w:r>
              <w:t>vulnerability to bankruptcy</w:t>
            </w:r>
          </w:p>
          <w:p w:rsidR="00227A03" w:rsidRDefault="00227A03" w:rsidP="00646F10">
            <w:pPr>
              <w:pStyle w:val="IBSABulletList2"/>
              <w:numPr>
                <w:ilvl w:val="1"/>
                <w:numId w:val="2"/>
              </w:numPr>
            </w:pPr>
            <w:r>
              <w:t>purchased by competitive company</w:t>
            </w:r>
          </w:p>
          <w:p w:rsidR="00227A03" w:rsidRPr="00EC3A0A" w:rsidRDefault="00227A03" w:rsidP="00646F10">
            <w:pPr>
              <w:pStyle w:val="IBSABulletList2"/>
              <w:numPr>
                <w:ilvl w:val="1"/>
                <w:numId w:val="2"/>
              </w:numPr>
            </w:pPr>
            <w:r>
              <w:t>purchased by legally non-compliant company.</w:t>
            </w:r>
          </w:p>
        </w:tc>
      </w:tr>
      <w:tr w:rsidR="00227A03" w:rsidTr="00646F10">
        <w:tc>
          <w:tcPr>
            <w:tcW w:w="1422" w:type="pct"/>
          </w:tcPr>
          <w:p w:rsidR="00227A03" w:rsidRPr="00EC3A0A" w:rsidRDefault="00227A03" w:rsidP="00646F10">
            <w:r w:rsidRPr="00AD1D69">
              <w:rPr>
                <w:rStyle w:val="IBSAText-BoldandItalic"/>
              </w:rPr>
              <w:t>Big data</w:t>
            </w:r>
            <w:r w:rsidRPr="00AE7EB9">
              <w:t xml:space="preserve"> may include:</w:t>
            </w:r>
          </w:p>
        </w:tc>
        <w:tc>
          <w:tcPr>
            <w:tcW w:w="3578" w:type="pct"/>
          </w:tcPr>
          <w:p w:rsidR="00227A03" w:rsidRPr="00AD1D69" w:rsidRDefault="00227A03" w:rsidP="00646F10">
            <w:pPr>
              <w:pStyle w:val="IBSABulletList1"/>
              <w:numPr>
                <w:ilvl w:val="0"/>
                <w:numId w:val="2"/>
              </w:numPr>
            </w:pPr>
            <w:r>
              <w:t>d</w:t>
            </w:r>
            <w:r w:rsidRPr="00AD1D69">
              <w:t>ata access that incorporates high volume, high velocity and a high variety of</w:t>
            </w:r>
            <w:r>
              <w:t xml:space="preserve"> </w:t>
            </w:r>
            <w:r w:rsidRPr="00AD1D69">
              <w:t>information with fast in-depth processing</w:t>
            </w:r>
          </w:p>
          <w:p w:rsidR="00227A03" w:rsidRPr="00EC3A0A" w:rsidRDefault="00227A03" w:rsidP="00646F10">
            <w:pPr>
              <w:pStyle w:val="IBSABulletList1"/>
              <w:numPr>
                <w:ilvl w:val="0"/>
                <w:numId w:val="2"/>
              </w:numPr>
            </w:pPr>
            <w:r>
              <w:t>d</w:t>
            </w:r>
            <w:r w:rsidRPr="00AD1D69">
              <w:t>ata managed by large information management specialist companies using big data technologies</w:t>
            </w:r>
            <w:r>
              <w:t>,</w:t>
            </w:r>
            <w:r w:rsidRPr="00AD1D69">
              <w:t xml:space="preserve"> such as Software AG, Oracle, IBM, Microsoft, SAP, EMC, </w:t>
            </w:r>
            <w:r>
              <w:t xml:space="preserve">and </w:t>
            </w:r>
            <w:r w:rsidRPr="00AD1D69">
              <w:t>HP</w:t>
            </w:r>
          </w:p>
          <w:p w:rsidR="00227A03" w:rsidRPr="00EC3A0A" w:rsidRDefault="00227A03" w:rsidP="00646F10">
            <w:pPr>
              <w:pStyle w:val="IBSABulletList1"/>
              <w:numPr>
                <w:ilvl w:val="0"/>
                <w:numId w:val="2"/>
              </w:numPr>
            </w:pPr>
            <w:r>
              <w:t>d</w:t>
            </w:r>
            <w:r w:rsidRPr="00AD1D69">
              <w:t>ata that is distributed within the cloud across a wide number of database servers</w:t>
            </w:r>
            <w:r>
              <w:t>.</w:t>
            </w:r>
          </w:p>
        </w:tc>
      </w:tr>
      <w:tr w:rsidR="00227A03" w:rsidTr="00646F10">
        <w:tc>
          <w:tcPr>
            <w:tcW w:w="1422" w:type="pct"/>
          </w:tcPr>
          <w:p w:rsidR="00227A03" w:rsidRPr="00AD1D69" w:rsidRDefault="00227A03" w:rsidP="00646F10">
            <w:pPr>
              <w:rPr>
                <w:rStyle w:val="IBSAText-BoldandItalic"/>
              </w:rPr>
            </w:pPr>
            <w:r w:rsidRPr="00AD1D69">
              <w:rPr>
                <w:rStyle w:val="IBSAText-BoldandItalic"/>
              </w:rPr>
              <w:t>Cloud storage applications</w:t>
            </w:r>
            <w:r w:rsidRPr="00AE7EB9">
              <w:t xml:space="preserve"> may include</w:t>
            </w:r>
            <w:r>
              <w:t xml:space="preserve"> a wide variety of key consumer applications</w:t>
            </w:r>
            <w:r w:rsidRPr="00AE7EB9">
              <w:t>:</w:t>
            </w:r>
          </w:p>
        </w:tc>
        <w:tc>
          <w:tcPr>
            <w:tcW w:w="3578" w:type="pct"/>
          </w:tcPr>
          <w:p w:rsidR="00227A03" w:rsidRPr="00AD1D69" w:rsidRDefault="00227A03" w:rsidP="00646F10">
            <w:pPr>
              <w:pStyle w:val="IBSABulletList1"/>
              <w:numPr>
                <w:ilvl w:val="0"/>
                <w:numId w:val="2"/>
              </w:numPr>
            </w:pPr>
            <w:r w:rsidRPr="00AD1D69">
              <w:t>digital photography:</w:t>
            </w:r>
          </w:p>
          <w:p w:rsidR="00227A03" w:rsidRPr="00AD1D69" w:rsidRDefault="00227A03" w:rsidP="00646F10">
            <w:pPr>
              <w:pStyle w:val="IBSABulletList2"/>
              <w:numPr>
                <w:ilvl w:val="1"/>
                <w:numId w:val="2"/>
              </w:numPr>
            </w:pPr>
            <w:r w:rsidRPr="00AD1D69">
              <w:t>Flickr</w:t>
            </w:r>
          </w:p>
          <w:p w:rsidR="00227A03" w:rsidRPr="00AD1D69" w:rsidRDefault="00227A03" w:rsidP="00646F10">
            <w:pPr>
              <w:pStyle w:val="IBSABulletList2"/>
              <w:numPr>
                <w:ilvl w:val="1"/>
                <w:numId w:val="2"/>
              </w:numPr>
            </w:pPr>
            <w:r w:rsidRPr="00AD1D69">
              <w:t>Picasa</w:t>
            </w:r>
          </w:p>
          <w:p w:rsidR="00227A03" w:rsidRPr="00AD1D69" w:rsidRDefault="00227A03" w:rsidP="00646F10">
            <w:pPr>
              <w:pStyle w:val="IBSABulletList1"/>
              <w:numPr>
                <w:ilvl w:val="0"/>
                <w:numId w:val="2"/>
              </w:numPr>
            </w:pPr>
            <w:r w:rsidRPr="00AD1D69">
              <w:t>Office applications</w:t>
            </w:r>
            <w:r>
              <w:t>:</w:t>
            </w:r>
          </w:p>
          <w:p w:rsidR="00227A03" w:rsidRPr="00AD1D69" w:rsidRDefault="00227A03" w:rsidP="00646F10">
            <w:pPr>
              <w:pStyle w:val="IBSABulletList2"/>
              <w:numPr>
                <w:ilvl w:val="1"/>
                <w:numId w:val="2"/>
              </w:numPr>
            </w:pPr>
            <w:r w:rsidRPr="00AD1D69">
              <w:t>Google Docs</w:t>
            </w:r>
          </w:p>
          <w:p w:rsidR="00227A03" w:rsidRPr="00AD1D69" w:rsidRDefault="00227A03" w:rsidP="00646F10">
            <w:pPr>
              <w:pStyle w:val="IBSABulletList1"/>
              <w:numPr>
                <w:ilvl w:val="0"/>
                <w:numId w:val="2"/>
              </w:numPr>
            </w:pPr>
            <w:r w:rsidRPr="00AD1D69">
              <w:t>social networking</w:t>
            </w:r>
            <w:r>
              <w:t>:</w:t>
            </w:r>
          </w:p>
          <w:p w:rsidR="00227A03" w:rsidRPr="00AD1D69" w:rsidRDefault="00227A03" w:rsidP="00646F10">
            <w:pPr>
              <w:pStyle w:val="IBSABulletList2"/>
              <w:numPr>
                <w:ilvl w:val="1"/>
                <w:numId w:val="2"/>
              </w:numPr>
            </w:pPr>
            <w:r w:rsidRPr="00AD1D69">
              <w:t>Facebook</w:t>
            </w:r>
          </w:p>
          <w:p w:rsidR="00227A03" w:rsidRPr="00AD1D69" w:rsidRDefault="00227A03" w:rsidP="00646F10">
            <w:pPr>
              <w:pStyle w:val="IBSABulletList2"/>
              <w:numPr>
                <w:ilvl w:val="1"/>
                <w:numId w:val="2"/>
              </w:numPr>
            </w:pPr>
            <w:r w:rsidRPr="00AD1D69">
              <w:t>MySpace</w:t>
            </w:r>
          </w:p>
          <w:p w:rsidR="00227A03" w:rsidRPr="00AD1D69" w:rsidRDefault="00227A03" w:rsidP="00646F10">
            <w:pPr>
              <w:pStyle w:val="IBSABulletList1"/>
              <w:numPr>
                <w:ilvl w:val="0"/>
                <w:numId w:val="2"/>
              </w:numPr>
            </w:pPr>
            <w:r w:rsidRPr="00AD1D69">
              <w:t>storage services</w:t>
            </w:r>
            <w:r>
              <w:t>:</w:t>
            </w:r>
          </w:p>
          <w:p w:rsidR="00227A03" w:rsidRPr="00AD1D69" w:rsidRDefault="00227A03" w:rsidP="00646F10">
            <w:pPr>
              <w:pStyle w:val="IBSABulletList2"/>
              <w:numPr>
                <w:ilvl w:val="1"/>
                <w:numId w:val="2"/>
              </w:numPr>
            </w:pPr>
            <w:r w:rsidRPr="00AD1D69">
              <w:t>MediaMax</w:t>
            </w:r>
          </w:p>
          <w:p w:rsidR="00227A03" w:rsidRDefault="00227A03" w:rsidP="00646F10">
            <w:pPr>
              <w:pStyle w:val="IBSABulletList2"/>
              <w:numPr>
                <w:ilvl w:val="1"/>
                <w:numId w:val="2"/>
              </w:numPr>
            </w:pPr>
            <w:r w:rsidRPr="00AD1D69">
              <w:t>Strongspace</w:t>
            </w:r>
          </w:p>
          <w:p w:rsidR="00227A03" w:rsidRPr="00AD1D69" w:rsidRDefault="00227A03" w:rsidP="00646F10">
            <w:pPr>
              <w:pStyle w:val="IBSABulletList2"/>
              <w:numPr>
                <w:ilvl w:val="1"/>
                <w:numId w:val="2"/>
              </w:numPr>
            </w:pPr>
            <w:r w:rsidRPr="00AD1D69">
              <w:t>Xdrive</w:t>
            </w:r>
          </w:p>
          <w:p w:rsidR="00227A03" w:rsidRPr="00AD1D69" w:rsidRDefault="00227A03" w:rsidP="00646F10">
            <w:pPr>
              <w:pStyle w:val="IBSABulletList1"/>
              <w:numPr>
                <w:ilvl w:val="0"/>
                <w:numId w:val="2"/>
              </w:numPr>
            </w:pPr>
            <w:r w:rsidRPr="00AD1D69">
              <w:t>video</w:t>
            </w:r>
            <w:r>
              <w:t>:</w:t>
            </w:r>
          </w:p>
          <w:p w:rsidR="00227A03" w:rsidRDefault="00227A03" w:rsidP="00646F10">
            <w:pPr>
              <w:pStyle w:val="IBSABulletList2"/>
              <w:numPr>
                <w:ilvl w:val="1"/>
                <w:numId w:val="2"/>
              </w:numPr>
            </w:pPr>
            <w:r w:rsidRPr="00AD1D69">
              <w:t>YouTube</w:t>
            </w:r>
          </w:p>
          <w:p w:rsidR="00227A03" w:rsidRPr="00AD1D69" w:rsidRDefault="00227A03" w:rsidP="00646F10">
            <w:pPr>
              <w:pStyle w:val="IBSABulletList1"/>
              <w:numPr>
                <w:ilvl w:val="0"/>
                <w:numId w:val="2"/>
              </w:numPr>
            </w:pPr>
            <w:r w:rsidRPr="00AD1D69">
              <w:t>web email:</w:t>
            </w:r>
          </w:p>
          <w:p w:rsidR="00227A03" w:rsidRPr="00AD1D69" w:rsidRDefault="00227A03" w:rsidP="00646F10">
            <w:pPr>
              <w:pStyle w:val="IBSABulletList2"/>
              <w:numPr>
                <w:ilvl w:val="1"/>
                <w:numId w:val="2"/>
              </w:numPr>
            </w:pPr>
            <w:r w:rsidRPr="00AD1D69">
              <w:t>Gmail</w:t>
            </w:r>
          </w:p>
          <w:p w:rsidR="00227A03" w:rsidRPr="00AD1D69" w:rsidRDefault="00227A03" w:rsidP="00646F10">
            <w:pPr>
              <w:pStyle w:val="IBSABulletList2"/>
              <w:numPr>
                <w:ilvl w:val="1"/>
                <w:numId w:val="2"/>
              </w:numPr>
            </w:pPr>
            <w:r w:rsidRPr="00AD1D69">
              <w:t>Hotmail</w:t>
            </w:r>
          </w:p>
          <w:p w:rsidR="00227A03" w:rsidRPr="00AD1D69" w:rsidRDefault="00227A03" w:rsidP="00646F10">
            <w:pPr>
              <w:pStyle w:val="IBSABulletList2"/>
              <w:numPr>
                <w:ilvl w:val="1"/>
                <w:numId w:val="2"/>
              </w:numPr>
            </w:pPr>
            <w:r w:rsidRPr="00AD1D69">
              <w:t>Yahoo</w:t>
            </w:r>
          </w:p>
          <w:p w:rsidR="00227A03" w:rsidRPr="00AD1D69" w:rsidRDefault="00227A03" w:rsidP="00646F10">
            <w:pPr>
              <w:pStyle w:val="IBSABulletList1"/>
              <w:numPr>
                <w:ilvl w:val="0"/>
                <w:numId w:val="2"/>
              </w:numPr>
            </w:pPr>
            <w:r w:rsidRPr="00AD1D69">
              <w:t>website hosting</w:t>
            </w:r>
            <w:r>
              <w:t>:</w:t>
            </w:r>
          </w:p>
          <w:p w:rsidR="00227A03" w:rsidRPr="00AD1D69" w:rsidRDefault="00227A03" w:rsidP="00646F10">
            <w:pPr>
              <w:pStyle w:val="IBSABulletList2"/>
              <w:numPr>
                <w:ilvl w:val="1"/>
                <w:numId w:val="2"/>
              </w:numPr>
            </w:pPr>
            <w:r w:rsidRPr="00AD1D69">
              <w:t>GoDaddy</w:t>
            </w:r>
          </w:p>
          <w:p w:rsidR="00227A03" w:rsidRPr="00AD1D69" w:rsidRDefault="00227A03" w:rsidP="00646F10">
            <w:pPr>
              <w:pStyle w:val="IBSABulletList2"/>
              <w:numPr>
                <w:ilvl w:val="1"/>
                <w:numId w:val="2"/>
              </w:numPr>
            </w:pPr>
            <w:r w:rsidRPr="00AD1D69">
              <w:t>Host</w:t>
            </w:r>
            <w:r>
              <w:t>M</w:t>
            </w:r>
            <w:r w:rsidRPr="00AD1D69">
              <w:t>onster</w:t>
            </w:r>
          </w:p>
          <w:p w:rsidR="00227A03" w:rsidRPr="00AD1D69" w:rsidRDefault="00227A03" w:rsidP="00646F10">
            <w:pPr>
              <w:pStyle w:val="IBSABulletList2"/>
              <w:numPr>
                <w:ilvl w:val="1"/>
                <w:numId w:val="2"/>
              </w:numPr>
            </w:pPr>
            <w:r w:rsidRPr="00AD1D69">
              <w:t>S</w:t>
            </w:r>
            <w:r>
              <w:t>tar</w:t>
            </w:r>
            <w:r w:rsidRPr="00AD1D69">
              <w:t>t</w:t>
            </w:r>
            <w:r>
              <w:t>L</w:t>
            </w:r>
            <w:r w:rsidRPr="00AD1D69">
              <w:t>ogic</w:t>
            </w:r>
            <w:r>
              <w:t>.</w:t>
            </w:r>
          </w:p>
        </w:tc>
      </w:tr>
      <w:tr w:rsidR="00227A03" w:rsidTr="00646F10">
        <w:tc>
          <w:tcPr>
            <w:tcW w:w="1422" w:type="pct"/>
          </w:tcPr>
          <w:p w:rsidR="00227A03" w:rsidRPr="00AD1D69" w:rsidRDefault="00227A03" w:rsidP="00646F10">
            <w:pPr>
              <w:rPr>
                <w:rStyle w:val="IBSAText-BoldandItalic"/>
              </w:rPr>
            </w:pPr>
            <w:r w:rsidRPr="00AD1D69">
              <w:rPr>
                <w:rStyle w:val="IBSAText-BoldandItalic"/>
              </w:rPr>
              <w:t>Service level agreements</w:t>
            </w:r>
            <w:r w:rsidRPr="00AE7EB9">
              <w:t xml:space="preserve"> may include:</w:t>
            </w:r>
          </w:p>
        </w:tc>
        <w:tc>
          <w:tcPr>
            <w:tcW w:w="3578" w:type="pct"/>
          </w:tcPr>
          <w:p w:rsidR="00227A03" w:rsidRDefault="00227A03" w:rsidP="00646F10">
            <w:pPr>
              <w:pStyle w:val="IBSABulletList1"/>
              <w:numPr>
                <w:ilvl w:val="0"/>
                <w:numId w:val="2"/>
              </w:numPr>
            </w:pPr>
            <w:r>
              <w:t>cloud storage SLAs focused on the characteristics of the data centre and cloud network:</w:t>
            </w:r>
          </w:p>
          <w:p w:rsidR="00227A03" w:rsidRPr="00415795" w:rsidRDefault="00227A03" w:rsidP="00646F10">
            <w:pPr>
              <w:pStyle w:val="IBSABulletList2"/>
              <w:numPr>
                <w:ilvl w:val="1"/>
                <w:numId w:val="2"/>
              </w:numPr>
            </w:pPr>
            <w:r w:rsidRPr="00415795">
              <w:t>data throughput</w:t>
            </w:r>
          </w:p>
          <w:p w:rsidR="00227A03" w:rsidRPr="00AD1D69" w:rsidRDefault="00227A03" w:rsidP="00646F10">
            <w:pPr>
              <w:pStyle w:val="IBSABulletList2"/>
              <w:numPr>
                <w:ilvl w:val="1"/>
                <w:numId w:val="2"/>
              </w:numPr>
            </w:pPr>
            <w:r w:rsidRPr="00415795">
              <w:t>jitter disturbance</w:t>
            </w:r>
          </w:p>
          <w:p w:rsidR="00227A03" w:rsidRPr="00415795" w:rsidRDefault="00227A03" w:rsidP="00646F10">
            <w:pPr>
              <w:pStyle w:val="IBSABulletList2"/>
              <w:numPr>
                <w:ilvl w:val="1"/>
                <w:numId w:val="2"/>
              </w:numPr>
            </w:pPr>
            <w:r w:rsidRPr="00415795">
              <w:t>mean time between failures</w:t>
            </w:r>
          </w:p>
          <w:p w:rsidR="00227A03" w:rsidRPr="00415795" w:rsidRDefault="00227A03" w:rsidP="00646F10">
            <w:pPr>
              <w:pStyle w:val="IBSABulletList2"/>
              <w:numPr>
                <w:ilvl w:val="1"/>
                <w:numId w:val="2"/>
              </w:numPr>
            </w:pPr>
            <w:r w:rsidRPr="00415795">
              <w:t>mean time to recovery</w:t>
            </w:r>
          </w:p>
          <w:p w:rsidR="00227A03" w:rsidRPr="00415795" w:rsidRDefault="00227A03" w:rsidP="00646F10">
            <w:pPr>
              <w:pStyle w:val="IBSABulletList2"/>
              <w:numPr>
                <w:ilvl w:val="1"/>
                <w:numId w:val="2"/>
              </w:numPr>
            </w:pPr>
            <w:r w:rsidRPr="00415795">
              <w:t>mean time to repair</w:t>
            </w:r>
          </w:p>
          <w:p w:rsidR="00227A03" w:rsidRPr="00AD1D69" w:rsidRDefault="00227A03" w:rsidP="00646F10">
            <w:pPr>
              <w:pStyle w:val="IBSABulletList2"/>
              <w:numPr>
                <w:ilvl w:val="1"/>
                <w:numId w:val="2"/>
              </w:numPr>
            </w:pPr>
            <w:r w:rsidRPr="00415795">
              <w:t>various data rates</w:t>
            </w:r>
            <w:r>
              <w:t>.</w:t>
            </w:r>
          </w:p>
        </w:tc>
      </w:tr>
      <w:tr w:rsidR="00227A03" w:rsidTr="00646F10">
        <w:tc>
          <w:tcPr>
            <w:tcW w:w="1422" w:type="pct"/>
          </w:tcPr>
          <w:p w:rsidR="00227A03" w:rsidRPr="00AD1D69" w:rsidRDefault="00227A03" w:rsidP="00646F10">
            <w:pPr>
              <w:rPr>
                <w:rStyle w:val="IBSAText-BoldandItalic"/>
              </w:rPr>
            </w:pPr>
            <w:r w:rsidRPr="00AD1D69">
              <w:rPr>
                <w:rStyle w:val="IBSAText-BoldandItalic"/>
              </w:rPr>
              <w:t>Hidden costs</w:t>
            </w:r>
            <w:r w:rsidRPr="00AE7EB9">
              <w:t xml:space="preserve"> may include:</w:t>
            </w:r>
          </w:p>
        </w:tc>
        <w:tc>
          <w:tcPr>
            <w:tcW w:w="3578" w:type="pct"/>
          </w:tcPr>
          <w:p w:rsidR="00227A03" w:rsidRDefault="00227A03" w:rsidP="00646F10">
            <w:pPr>
              <w:pStyle w:val="IBSABulletList1"/>
              <w:numPr>
                <w:ilvl w:val="0"/>
                <w:numId w:val="2"/>
              </w:numPr>
            </w:pPr>
            <w:r>
              <w:t>costs besides basic monthly costs per gigabyte, such as:</w:t>
            </w:r>
          </w:p>
          <w:p w:rsidR="00227A03" w:rsidRDefault="00227A03" w:rsidP="00646F10">
            <w:pPr>
              <w:pStyle w:val="IBSABulletList2"/>
              <w:numPr>
                <w:ilvl w:val="1"/>
                <w:numId w:val="2"/>
              </w:numPr>
            </w:pPr>
            <w:r>
              <w:t>copying and deleting files</w:t>
            </w:r>
          </w:p>
          <w:p w:rsidR="00227A03" w:rsidRPr="00AD1D69" w:rsidRDefault="00227A03" w:rsidP="00646F10">
            <w:pPr>
              <w:pStyle w:val="IBSABulletList2"/>
              <w:numPr>
                <w:ilvl w:val="1"/>
                <w:numId w:val="2"/>
              </w:numPr>
            </w:pPr>
            <w:r>
              <w:t>costs for internet connections</w:t>
            </w:r>
          </w:p>
          <w:p w:rsidR="00227A03" w:rsidRDefault="00227A03" w:rsidP="00646F10">
            <w:pPr>
              <w:pStyle w:val="IBSABulletList2"/>
              <w:numPr>
                <w:ilvl w:val="1"/>
                <w:numId w:val="2"/>
              </w:numPr>
            </w:pPr>
            <w:r>
              <w:t>data transfers</w:t>
            </w:r>
          </w:p>
          <w:p w:rsidR="00227A03" w:rsidRPr="00AD1D69" w:rsidRDefault="00227A03" w:rsidP="00646F10">
            <w:pPr>
              <w:pStyle w:val="IBSABulletList2"/>
              <w:numPr>
                <w:ilvl w:val="1"/>
                <w:numId w:val="2"/>
              </w:numPr>
            </w:pPr>
            <w:r>
              <w:t>metadata functions.</w:t>
            </w:r>
          </w:p>
        </w:tc>
      </w:tr>
      <w:tr w:rsidR="00227A03" w:rsidTr="00646F10">
        <w:trPr>
          <w:tblHeader/>
        </w:trPr>
        <w:tc>
          <w:tcPr>
            <w:tcW w:w="5000" w:type="pct"/>
            <w:gridSpan w:val="2"/>
            <w:tcBorders>
              <w:bottom w:val="single" w:sz="4" w:space="0" w:color="C0C0C0"/>
            </w:tcBorders>
          </w:tcPr>
          <w:p w:rsidR="00227A03" w:rsidRPr="00E970CC" w:rsidRDefault="00227A03" w:rsidP="00646F10">
            <w:pPr>
              <w:pStyle w:val="IBSANormal"/>
              <w:keepNext/>
              <w:rPr>
                <w:rStyle w:val="IBSAText-Bold"/>
              </w:rPr>
            </w:pPr>
            <w:r w:rsidRPr="003F77AD">
              <w:rPr>
                <w:rStyle w:val="IBSAText-Bold"/>
              </w:rPr>
              <w:t>EVIDENCE GUIDE</w:t>
            </w:r>
          </w:p>
        </w:tc>
      </w:tr>
      <w:tr w:rsidR="00227A03" w:rsidTr="00646F10">
        <w:tc>
          <w:tcPr>
            <w:tcW w:w="5000" w:type="pct"/>
            <w:gridSpan w:val="2"/>
            <w:tcBorders>
              <w:top w:val="single" w:sz="4" w:space="0" w:color="C0C0C0"/>
            </w:tcBorders>
          </w:tcPr>
          <w:p w:rsidR="00227A03" w:rsidRPr="00E970CC" w:rsidRDefault="00227A03" w:rsidP="00646F10">
            <w:pPr>
              <w:pStyle w:val="IBSANormal"/>
              <w:keepNext/>
              <w:rPr>
                <w:rStyle w:val="IBSAText-Italic"/>
              </w:rPr>
            </w:pPr>
            <w:r w:rsidRPr="003F77AD">
              <w:rPr>
                <w:rStyle w:val="IBSAText-Italic"/>
              </w:rPr>
              <w:t>The evidence guide provides advice on assessment and must be read in conjunction with the performance criteria, required skills and knowledge, range statement and the Assessment Guidelines for the Training Package.</w:t>
            </w:r>
          </w:p>
        </w:tc>
      </w:tr>
      <w:tr w:rsidR="00227A03" w:rsidTr="00646F10">
        <w:tc>
          <w:tcPr>
            <w:tcW w:w="1422" w:type="pct"/>
          </w:tcPr>
          <w:p w:rsidR="00227A03" w:rsidRPr="00E970CC" w:rsidRDefault="00227A03" w:rsidP="00646F10">
            <w:pPr>
              <w:pStyle w:val="IBSANormal"/>
              <w:keepNext/>
              <w:rPr>
                <w:rStyle w:val="IBSAText-Bold"/>
              </w:rPr>
            </w:pPr>
            <w:r w:rsidRPr="003F77AD">
              <w:rPr>
                <w:rStyle w:val="IBSAText-Bold"/>
              </w:rPr>
              <w:t>Overview of assessment</w:t>
            </w:r>
          </w:p>
        </w:tc>
        <w:tc>
          <w:tcPr>
            <w:tcW w:w="3578" w:type="pct"/>
          </w:tcPr>
          <w:p w:rsidR="00227A03" w:rsidRPr="00910F29" w:rsidRDefault="00227A03" w:rsidP="00646F10">
            <w:pPr>
              <w:pStyle w:val="IBSANormal"/>
              <w:keepNext/>
            </w:pPr>
          </w:p>
        </w:tc>
      </w:tr>
      <w:tr w:rsidR="00227A03" w:rsidTr="00646F10">
        <w:tc>
          <w:tcPr>
            <w:tcW w:w="1422" w:type="pct"/>
          </w:tcPr>
          <w:p w:rsidR="00227A03" w:rsidRPr="00E970CC" w:rsidRDefault="00227A03" w:rsidP="00646F10">
            <w:pPr>
              <w:pStyle w:val="IBSANormal"/>
              <w:keepNext/>
              <w:rPr>
                <w:rStyle w:val="IBSAText-Bold"/>
              </w:rPr>
            </w:pPr>
            <w:r w:rsidRPr="003F77AD">
              <w:rPr>
                <w:rStyle w:val="IBSAText-Bold"/>
              </w:rPr>
              <w:t>Critical aspects for assessment and evidence required to demonstrate competency in this unit</w:t>
            </w:r>
          </w:p>
        </w:tc>
        <w:tc>
          <w:tcPr>
            <w:tcW w:w="3578" w:type="pct"/>
          </w:tcPr>
          <w:p w:rsidR="00227A03" w:rsidRPr="002D2C2A" w:rsidRDefault="00227A03" w:rsidP="00646F10">
            <w:pPr>
              <w:keepNext/>
            </w:pPr>
            <w:r w:rsidRPr="002D2C2A">
              <w:t>Evidence of the ability to:</w:t>
            </w:r>
          </w:p>
          <w:p w:rsidR="00227A03" w:rsidRPr="002D2C2A" w:rsidRDefault="00227A03" w:rsidP="00646F10">
            <w:pPr>
              <w:pStyle w:val="IBSABulletList1"/>
              <w:keepNext/>
              <w:numPr>
                <w:ilvl w:val="0"/>
                <w:numId w:val="2"/>
              </w:numPr>
            </w:pPr>
            <w:r w:rsidRPr="002D2C2A">
              <w:t>review benefits and challenges associated with implementing a cloud storage solution</w:t>
            </w:r>
          </w:p>
          <w:p w:rsidR="00227A03" w:rsidRPr="002D2C2A" w:rsidRDefault="00227A03" w:rsidP="00646F10">
            <w:pPr>
              <w:pStyle w:val="IBSABulletList1"/>
              <w:keepNext/>
              <w:numPr>
                <w:ilvl w:val="0"/>
                <w:numId w:val="2"/>
              </w:numPr>
            </w:pPr>
            <w:r w:rsidRPr="002D2C2A">
              <w:t>determine most appropriate cloud storage solutions for the enterprise</w:t>
            </w:r>
            <w:r>
              <w:t xml:space="preserve"> and effective</w:t>
            </w:r>
            <w:r w:rsidRPr="00C74F15">
              <w:t xml:space="preserve"> strategies for </w:t>
            </w:r>
            <w:r>
              <w:t xml:space="preserve">their </w:t>
            </w:r>
            <w:r w:rsidRPr="00C74F15">
              <w:t>implement</w:t>
            </w:r>
            <w:r>
              <w:t>ation</w:t>
            </w:r>
          </w:p>
          <w:p w:rsidR="00227A03" w:rsidRPr="00AE7EB9" w:rsidRDefault="00227A03" w:rsidP="00646F10">
            <w:pPr>
              <w:pStyle w:val="IBSABulletList1"/>
              <w:keepNext/>
              <w:numPr>
                <w:ilvl w:val="0"/>
                <w:numId w:val="2"/>
              </w:numPr>
            </w:pPr>
            <w:r w:rsidRPr="002D2C2A">
              <w:t>review implementation of a cloud storage strategy and identify areas for improvement.</w:t>
            </w:r>
          </w:p>
        </w:tc>
      </w:tr>
      <w:tr w:rsidR="00227A03" w:rsidTr="00646F10">
        <w:tc>
          <w:tcPr>
            <w:tcW w:w="1422" w:type="pct"/>
          </w:tcPr>
          <w:p w:rsidR="00227A03" w:rsidRPr="00E970CC" w:rsidRDefault="00227A03" w:rsidP="00646F10">
            <w:pPr>
              <w:pStyle w:val="IBSANormal"/>
              <w:rPr>
                <w:rStyle w:val="IBSAText-Bold"/>
              </w:rPr>
            </w:pPr>
            <w:r w:rsidRPr="003F77AD">
              <w:rPr>
                <w:rStyle w:val="IBSAText-Bold"/>
              </w:rPr>
              <w:t>Context of and specific resources for assessment</w:t>
            </w:r>
          </w:p>
        </w:tc>
        <w:tc>
          <w:tcPr>
            <w:tcW w:w="3578" w:type="pct"/>
          </w:tcPr>
          <w:p w:rsidR="00227A03" w:rsidRPr="002D2C2A" w:rsidRDefault="00227A03" w:rsidP="00646F10">
            <w:r w:rsidRPr="002D2C2A">
              <w:t>Assessment must ensure access to:</w:t>
            </w:r>
          </w:p>
          <w:p w:rsidR="00227A03" w:rsidRPr="002D2C2A" w:rsidRDefault="00227A03" w:rsidP="00646F10">
            <w:pPr>
              <w:pStyle w:val="IBSABulletList1"/>
              <w:numPr>
                <w:ilvl w:val="0"/>
                <w:numId w:val="2"/>
              </w:numPr>
            </w:pPr>
            <w:r w:rsidRPr="002D2C2A">
              <w:t>site where cloud storage technologies may be used</w:t>
            </w:r>
          </w:p>
          <w:p w:rsidR="00227A03" w:rsidRPr="002D2C2A" w:rsidRDefault="00227A03" w:rsidP="00646F10">
            <w:pPr>
              <w:pStyle w:val="IBSABulletList1"/>
              <w:numPr>
                <w:ilvl w:val="0"/>
                <w:numId w:val="2"/>
              </w:numPr>
            </w:pPr>
            <w:r w:rsidRPr="002D2C2A">
              <w:t>cloud storage technologies currently used in industry</w:t>
            </w:r>
          </w:p>
          <w:p w:rsidR="00227A03" w:rsidRPr="002D2C2A" w:rsidRDefault="00227A03" w:rsidP="00646F10">
            <w:pPr>
              <w:pStyle w:val="IBSABulletList1"/>
              <w:numPr>
                <w:ilvl w:val="0"/>
                <w:numId w:val="2"/>
              </w:numPr>
            </w:pPr>
            <w:r w:rsidRPr="002D2C2A">
              <w:t>SLA documentation relevant to cloud storage scenarios</w:t>
            </w:r>
          </w:p>
          <w:p w:rsidR="00227A03" w:rsidRPr="002D2C2A" w:rsidRDefault="00227A03" w:rsidP="00646F10">
            <w:pPr>
              <w:pStyle w:val="IBSABulletList1"/>
              <w:numPr>
                <w:ilvl w:val="0"/>
                <w:numId w:val="2"/>
              </w:numPr>
            </w:pPr>
            <w:r w:rsidRPr="002D2C2A">
              <w:t xml:space="preserve">documentation detailing </w:t>
            </w:r>
            <w:r>
              <w:t>work health and safety (WHS)</w:t>
            </w:r>
            <w:r w:rsidRPr="002D2C2A">
              <w:t xml:space="preserve"> standards, environmental guidelines and </w:t>
            </w:r>
            <w:r>
              <w:t>enterprise</w:t>
            </w:r>
            <w:r w:rsidRPr="002D2C2A">
              <w:t xml:space="preserve"> requirements</w:t>
            </w:r>
          </w:p>
          <w:p w:rsidR="00227A03" w:rsidRPr="00D573DD" w:rsidRDefault="00227A03" w:rsidP="00646F10">
            <w:pPr>
              <w:pStyle w:val="IBSABulletList1"/>
              <w:numPr>
                <w:ilvl w:val="0"/>
                <w:numId w:val="2"/>
              </w:numPr>
            </w:pPr>
            <w:r w:rsidRPr="002D2C2A">
              <w:t>modified equipment for people with special needs.</w:t>
            </w:r>
          </w:p>
        </w:tc>
      </w:tr>
      <w:tr w:rsidR="00227A03" w:rsidTr="00646F10">
        <w:tc>
          <w:tcPr>
            <w:tcW w:w="1422" w:type="pct"/>
          </w:tcPr>
          <w:p w:rsidR="00227A03" w:rsidRPr="00E970CC" w:rsidRDefault="00227A03" w:rsidP="00646F10">
            <w:pPr>
              <w:pStyle w:val="IBSANormal"/>
              <w:rPr>
                <w:rStyle w:val="IBSAText-Bold"/>
              </w:rPr>
            </w:pPr>
            <w:r w:rsidRPr="003F77AD">
              <w:rPr>
                <w:rStyle w:val="IBSAText-Bold"/>
              </w:rPr>
              <w:t>Method of assessment</w:t>
            </w:r>
          </w:p>
        </w:tc>
        <w:tc>
          <w:tcPr>
            <w:tcW w:w="3578" w:type="pct"/>
          </w:tcPr>
          <w:p w:rsidR="00227A03" w:rsidRPr="002D2C2A" w:rsidRDefault="00227A03" w:rsidP="00646F10">
            <w:r w:rsidRPr="002D2C2A">
              <w:t>A range of assessment methods should be used to assess practical skills and knowledge. The following examples are appropriate for this unit:</w:t>
            </w:r>
          </w:p>
          <w:p w:rsidR="00227A03" w:rsidRPr="002D2C2A" w:rsidRDefault="00227A03" w:rsidP="00646F10">
            <w:pPr>
              <w:pStyle w:val="IBSABulletList1"/>
              <w:numPr>
                <w:ilvl w:val="0"/>
                <w:numId w:val="2"/>
              </w:numPr>
            </w:pPr>
            <w:r w:rsidRPr="002D2C2A">
              <w:t xml:space="preserve">verbal or written questioning to assess candidate’s knowledge of features and functions of industry-specific cloud technologies </w:t>
            </w:r>
          </w:p>
          <w:p w:rsidR="00227A03" w:rsidRPr="002D2C2A" w:rsidRDefault="00227A03" w:rsidP="00646F10">
            <w:pPr>
              <w:pStyle w:val="IBSABulletList1"/>
              <w:numPr>
                <w:ilvl w:val="0"/>
                <w:numId w:val="2"/>
              </w:numPr>
            </w:pPr>
            <w:r w:rsidRPr="002D2C2A">
              <w:t xml:space="preserve">direct observation of candidate using industry-specific cloud technologies </w:t>
            </w:r>
          </w:p>
          <w:p w:rsidR="00227A03" w:rsidRPr="005B5389" w:rsidRDefault="00227A03" w:rsidP="00646F10">
            <w:pPr>
              <w:pStyle w:val="IBSABulletList1"/>
              <w:numPr>
                <w:ilvl w:val="0"/>
                <w:numId w:val="2"/>
              </w:numPr>
            </w:pPr>
            <w:r w:rsidRPr="002D2C2A">
              <w:t>simulation of uses of industry-specific cloud technologies.</w:t>
            </w:r>
          </w:p>
        </w:tc>
      </w:tr>
      <w:tr w:rsidR="00227A03" w:rsidTr="00646F10">
        <w:tc>
          <w:tcPr>
            <w:tcW w:w="1422" w:type="pct"/>
          </w:tcPr>
          <w:p w:rsidR="00227A03" w:rsidRPr="00E970CC" w:rsidRDefault="00227A03" w:rsidP="00646F10">
            <w:pPr>
              <w:pStyle w:val="IBSANormal"/>
              <w:rPr>
                <w:rStyle w:val="IBSAText-Bold"/>
              </w:rPr>
            </w:pPr>
            <w:r w:rsidRPr="003F77AD">
              <w:rPr>
                <w:rStyle w:val="IBSAText-Bold"/>
              </w:rPr>
              <w:t>Guidance information for assessment</w:t>
            </w:r>
          </w:p>
        </w:tc>
        <w:tc>
          <w:tcPr>
            <w:tcW w:w="3578" w:type="pct"/>
          </w:tcPr>
          <w:p w:rsidR="00227A03" w:rsidRDefault="00227A03" w:rsidP="00646F10">
            <w:r w:rsidRPr="00AE7EB9">
              <w:t>Holistic assessment with other units relevant to the industry sector, workplace and job role is recommended, where appropriate.</w:t>
            </w:r>
          </w:p>
          <w:p w:rsidR="00227A03" w:rsidRDefault="00227A03" w:rsidP="00646F10">
            <w:r w:rsidRPr="00AE7EB9">
              <w:t>Assessment processes and techniques must be culturally appropriate, and suitable to the communication skill level, language, literacy and numeracy capacity of the candidate and the work being performed.</w:t>
            </w:r>
          </w:p>
          <w:p w:rsidR="00227A03" w:rsidRPr="00AE7EB9" w:rsidRDefault="00227A03" w:rsidP="00646F10">
            <w:r w:rsidRPr="00AE7EB9">
              <w:t>Indigenous people and other people from a non-English speaking background may need additional support.</w:t>
            </w:r>
          </w:p>
          <w:p w:rsidR="00227A03" w:rsidRPr="00E970CC" w:rsidRDefault="00227A03" w:rsidP="00646F10">
            <w:r w:rsidRPr="00AE7EB9">
              <w:t>In cases where practical assessment is used it should be combined with targeted questioning to assess required knowledge.</w:t>
            </w:r>
          </w:p>
        </w:tc>
      </w:tr>
    </w:tbl>
    <w:p w:rsidR="00227A03" w:rsidRPr="005C337D" w:rsidRDefault="00227A03" w:rsidP="00227A03"/>
    <w:p w:rsidR="0046065F" w:rsidRPr="00227A03" w:rsidRDefault="00227A03" w:rsidP="00227A03">
      <w:bookmarkStart w:id="3" w:name="_GoBack"/>
      <w:bookmarkEnd w:id="3"/>
    </w:p>
    <w:sectPr w:rsidR="0046065F" w:rsidRPr="00227A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4E8A"/>
    <w:multiLevelType w:val="hybridMultilevel"/>
    <w:tmpl w:val="9D76694A"/>
    <w:lvl w:ilvl="0" w:tplc="E536CA90">
      <w:start w:val="1"/>
      <w:numFmt w:val="bullet"/>
      <w:pStyle w:val="IBSABulletList1"/>
      <w:lvlText w:val=""/>
      <w:lvlJc w:val="left"/>
      <w:pPr>
        <w:ind w:left="720" w:hanging="360"/>
      </w:pPr>
      <w:rPr>
        <w:rFonts w:ascii="Symbol" w:hAnsi="Symbol" w:hint="default"/>
        <w:b w:val="0"/>
        <w:i w:val="0"/>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6BC52EA"/>
    <w:multiLevelType w:val="multilevel"/>
    <w:tmpl w:val="D14E2108"/>
    <w:lvl w:ilvl="0">
      <w:start w:val="1"/>
      <w:numFmt w:val="decimal"/>
      <w:pStyle w:val="CATNumList1"/>
      <w:lvlText w:val="%1."/>
      <w:lvlJc w:val="left"/>
      <w:pPr>
        <w:ind w:left="360" w:hanging="360"/>
      </w:pPr>
      <w:rPr>
        <w:rFonts w:hint="default"/>
        <w:b w:val="0"/>
      </w:rPr>
    </w:lvl>
    <w:lvl w:ilvl="1">
      <w:start w:val="1"/>
      <w:numFmt w:val="decimal"/>
      <w:pStyle w:val="IBSANumList2"/>
      <w:lvlText w:val="%1.%2."/>
      <w:lvlJc w:val="left"/>
      <w:pPr>
        <w:tabs>
          <w:tab w:val="num" w:pos="72"/>
        </w:tabs>
        <w:ind w:left="72" w:hanging="432"/>
      </w:pPr>
      <w:rPr>
        <w:b w:val="0"/>
        <w:i w:val="0"/>
        <w:smallCaps w:val="0"/>
        <w:strike w:val="0"/>
        <w:color w:val="000000"/>
        <w:em w:val="none"/>
      </w:rPr>
    </w:lvl>
    <w:lvl w:ilvl="2">
      <w:start w:val="1"/>
      <w:numFmt w:val="decimal"/>
      <w:lvlText w:val="%1.%2.%3."/>
      <w:lvlJc w:val="left"/>
      <w:pPr>
        <w:tabs>
          <w:tab w:val="num" w:pos="646"/>
        </w:tabs>
        <w:ind w:left="646"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1008"/>
        </w:tabs>
        <w:ind w:left="1008" w:hanging="648"/>
      </w:pPr>
      <w:rPr>
        <w:rFonts w:hint="default"/>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2">
    <w:nsid w:val="31F83D22"/>
    <w:multiLevelType w:val="multilevel"/>
    <w:tmpl w:val="AA84224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A03"/>
    <w:rsid w:val="00227A03"/>
    <w:rsid w:val="005255E4"/>
    <w:rsid w:val="00665527"/>
    <w:rsid w:val="008B2A1B"/>
    <w:rsid w:val="00F363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227A03"/>
    <w:pPr>
      <w:spacing w:after="0" w:line="240" w:lineRule="auto"/>
    </w:pPr>
    <w:rPr>
      <w:rFonts w:ascii="Arial" w:eastAsia="Times New Roman" w:hAnsi="Arial" w:cs="Times New Roman"/>
      <w:b/>
      <w:sz w:val="24"/>
      <w:szCs w:val="20"/>
    </w:rPr>
  </w:style>
  <w:style w:type="paragraph" w:customStyle="1" w:styleId="CATUnitCode">
    <w:name w:val="** CAT Unit Code"/>
    <w:rsid w:val="00227A03"/>
    <w:pPr>
      <w:spacing w:after="0" w:line="240" w:lineRule="auto"/>
    </w:pPr>
    <w:rPr>
      <w:rFonts w:ascii="Arial" w:eastAsia="Times New Roman" w:hAnsi="Arial" w:cs="Times New Roman"/>
      <w:b/>
      <w:sz w:val="24"/>
      <w:szCs w:val="20"/>
    </w:rPr>
  </w:style>
  <w:style w:type="paragraph" w:customStyle="1" w:styleId="CATNumList1">
    <w:name w:val="CAT Num List 1"/>
    <w:rsid w:val="00227A03"/>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227A03"/>
    <w:pPr>
      <w:spacing w:after="0" w:line="240" w:lineRule="auto"/>
    </w:pPr>
    <w:rPr>
      <w:rFonts w:ascii="Arial" w:eastAsia="Times New Roman" w:hAnsi="Arial" w:cs="Times New Roman"/>
      <w:szCs w:val="20"/>
    </w:rPr>
  </w:style>
  <w:style w:type="paragraph" w:customStyle="1" w:styleId="IBSANumList1">
    <w:name w:val="IBSA Num List 1"/>
    <w:rsid w:val="00227A03"/>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227A03"/>
    <w:pPr>
      <w:numPr>
        <w:ilvl w:val="1"/>
        <w:numId w:val="1"/>
      </w:numPr>
      <w:tabs>
        <w:tab w:val="clear" w:pos="72"/>
        <w:tab w:val="num" w:pos="792"/>
      </w:tabs>
      <w:ind w:left="431" w:hanging="431"/>
    </w:pPr>
  </w:style>
  <w:style w:type="paragraph" w:customStyle="1" w:styleId="IBSABulletList1">
    <w:name w:val="IBSA Bullet List 1"/>
    <w:rsid w:val="00227A03"/>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227A03"/>
    <w:pPr>
      <w:tabs>
        <w:tab w:val="num" w:pos="720"/>
      </w:tabs>
      <w:ind w:left="720"/>
    </w:pPr>
  </w:style>
  <w:style w:type="character" w:customStyle="1" w:styleId="IBSAText-Bold">
    <w:name w:val="IBSA Text - Bold"/>
    <w:rsid w:val="00227A03"/>
    <w:rPr>
      <w:b/>
    </w:rPr>
  </w:style>
  <w:style w:type="character" w:customStyle="1" w:styleId="IBSAText-BoldandItalic">
    <w:name w:val="IBSA Text - Bold and Italic"/>
    <w:rsid w:val="00227A03"/>
    <w:rPr>
      <w:b/>
      <w:i/>
      <w:color w:val="auto"/>
    </w:rPr>
  </w:style>
  <w:style w:type="character" w:customStyle="1" w:styleId="IBSANormalChar">
    <w:name w:val="IBSA Normal Char"/>
    <w:link w:val="IBSANormal"/>
    <w:rsid w:val="00227A03"/>
    <w:rPr>
      <w:rFonts w:ascii="Arial" w:eastAsia="Times New Roman" w:hAnsi="Arial" w:cs="Times New Roman"/>
      <w:szCs w:val="20"/>
    </w:rPr>
  </w:style>
  <w:style w:type="character" w:customStyle="1" w:styleId="IBSAText-Italic">
    <w:name w:val="IBSA Text - Italic"/>
    <w:rsid w:val="00227A03"/>
    <w:rPr>
      <w:rFonts w:ascii="Arial" w:hAnsi="Arial"/>
      <w:i/>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227A03"/>
    <w:pPr>
      <w:spacing w:after="0" w:line="240" w:lineRule="auto"/>
    </w:pPr>
    <w:rPr>
      <w:rFonts w:ascii="Arial" w:eastAsia="Times New Roman" w:hAnsi="Arial" w:cs="Times New Roman"/>
      <w:b/>
      <w:sz w:val="24"/>
      <w:szCs w:val="20"/>
    </w:rPr>
  </w:style>
  <w:style w:type="paragraph" w:customStyle="1" w:styleId="CATUnitCode">
    <w:name w:val="** CAT Unit Code"/>
    <w:rsid w:val="00227A03"/>
    <w:pPr>
      <w:spacing w:after="0" w:line="240" w:lineRule="auto"/>
    </w:pPr>
    <w:rPr>
      <w:rFonts w:ascii="Arial" w:eastAsia="Times New Roman" w:hAnsi="Arial" w:cs="Times New Roman"/>
      <w:b/>
      <w:sz w:val="24"/>
      <w:szCs w:val="20"/>
    </w:rPr>
  </w:style>
  <w:style w:type="paragraph" w:customStyle="1" w:styleId="CATNumList1">
    <w:name w:val="CAT Num List 1"/>
    <w:rsid w:val="00227A03"/>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227A03"/>
    <w:pPr>
      <w:spacing w:after="0" w:line="240" w:lineRule="auto"/>
    </w:pPr>
    <w:rPr>
      <w:rFonts w:ascii="Arial" w:eastAsia="Times New Roman" w:hAnsi="Arial" w:cs="Times New Roman"/>
      <w:szCs w:val="20"/>
    </w:rPr>
  </w:style>
  <w:style w:type="paragraph" w:customStyle="1" w:styleId="IBSANumList1">
    <w:name w:val="IBSA Num List 1"/>
    <w:rsid w:val="00227A03"/>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227A03"/>
    <w:pPr>
      <w:numPr>
        <w:ilvl w:val="1"/>
        <w:numId w:val="1"/>
      </w:numPr>
      <w:tabs>
        <w:tab w:val="clear" w:pos="72"/>
        <w:tab w:val="num" w:pos="792"/>
      </w:tabs>
      <w:ind w:left="431" w:hanging="431"/>
    </w:pPr>
  </w:style>
  <w:style w:type="paragraph" w:customStyle="1" w:styleId="IBSABulletList1">
    <w:name w:val="IBSA Bullet List 1"/>
    <w:rsid w:val="00227A03"/>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227A03"/>
    <w:pPr>
      <w:tabs>
        <w:tab w:val="num" w:pos="720"/>
      </w:tabs>
      <w:ind w:left="720"/>
    </w:pPr>
  </w:style>
  <w:style w:type="character" w:customStyle="1" w:styleId="IBSAText-Bold">
    <w:name w:val="IBSA Text - Bold"/>
    <w:rsid w:val="00227A03"/>
    <w:rPr>
      <w:b/>
    </w:rPr>
  </w:style>
  <w:style w:type="character" w:customStyle="1" w:styleId="IBSAText-BoldandItalic">
    <w:name w:val="IBSA Text - Bold and Italic"/>
    <w:rsid w:val="00227A03"/>
    <w:rPr>
      <w:b/>
      <w:i/>
      <w:color w:val="auto"/>
    </w:rPr>
  </w:style>
  <w:style w:type="character" w:customStyle="1" w:styleId="IBSANormalChar">
    <w:name w:val="IBSA Normal Char"/>
    <w:link w:val="IBSANormal"/>
    <w:rsid w:val="00227A03"/>
    <w:rPr>
      <w:rFonts w:ascii="Arial" w:eastAsia="Times New Roman" w:hAnsi="Arial" w:cs="Times New Roman"/>
      <w:szCs w:val="20"/>
    </w:rPr>
  </w:style>
  <w:style w:type="character" w:customStyle="1" w:styleId="IBSAText-Italic">
    <w:name w:val="IBSA Text - Italic"/>
    <w:rsid w:val="00227A03"/>
    <w:rPr>
      <w:rFonts w:ascii="Arial" w:hAnsi="Arial"/>
      <w:i/>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1240</Words>
  <Characters>7072</Characters>
  <Application>Microsoft Office Word</Application>
  <DocSecurity>0</DocSecurity>
  <Lines>58</Lines>
  <Paragraphs>16</Paragraphs>
  <ScaleCrop>false</ScaleCrop>
  <Company/>
  <LinksUpToDate>false</LinksUpToDate>
  <CharactersWithSpaces>8296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Scomazzon</dc:creator>
  <cp:keywords/>
  <dc:description/>
  <cp:lastModifiedBy>Jana Scomazzon</cp:lastModifiedBy>
  <cp:revision>1</cp:revision>
  <dcterms:created xsi:type="dcterms:W3CDTF">2013-08-16T08:34:00Z</dcterms:created>
  <dcterms:modified xsi:type="dcterms:W3CDTF">2013-08-16T08:34:00Z</dcterms:modified>
</cp:coreProperties>
</file>